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742" w:type="dxa"/>
        <w:tblInd w:w="851" w:type="dxa"/>
        <w:tblLook w:val="04A0" w:firstRow="1" w:lastRow="0" w:firstColumn="1" w:lastColumn="0" w:noHBand="0" w:noVBand="1"/>
      </w:tblPr>
      <w:tblGrid>
        <w:gridCol w:w="3969"/>
        <w:gridCol w:w="10773"/>
      </w:tblGrid>
      <w:tr w:rsidR="00234590" w:rsidRPr="00C846E5" w14:paraId="1AD104D8" w14:textId="77777777" w:rsidTr="00557094">
        <w:trPr>
          <w:trHeight w:val="840"/>
        </w:trPr>
        <w:tc>
          <w:tcPr>
            <w:tcW w:w="3969" w:type="dxa"/>
          </w:tcPr>
          <w:p w14:paraId="57CC70DE" w14:textId="77777777" w:rsidR="00234590" w:rsidRPr="00C846E5" w:rsidRDefault="00234590" w:rsidP="00A118CD">
            <w:pPr>
              <w:pStyle w:val="Heading2"/>
              <w:jc w:val="center"/>
              <w:rPr>
                <w:rFonts w:ascii="Times New Roman" w:hAnsi="Times New Roman"/>
                <w:color w:val="auto"/>
                <w:sz w:val="27"/>
                <w:szCs w:val="27"/>
                <w:lang w:val="en-US" w:eastAsia="en-US"/>
              </w:rPr>
            </w:pPr>
            <w:r w:rsidRPr="00C846E5">
              <w:rPr>
                <w:rFonts w:ascii="Times New Roman" w:hAnsi="Times New Roman"/>
                <w:b w:val="0"/>
                <w:color w:val="auto"/>
                <w:sz w:val="27"/>
                <w:szCs w:val="27"/>
                <w:lang w:val="en-US" w:eastAsia="en-US"/>
              </w:rPr>
              <w:t>UBND TỈNH ĐẮK LẮK</w:t>
            </w:r>
          </w:p>
          <w:p w14:paraId="5912DAD9" w14:textId="116EA855" w:rsidR="00234590" w:rsidRPr="00C846E5" w:rsidRDefault="00801917" w:rsidP="00A118CD">
            <w:pPr>
              <w:pStyle w:val="Heading2"/>
              <w:jc w:val="center"/>
              <w:rPr>
                <w:rFonts w:ascii="Times New Roman" w:hAnsi="Times New Roman"/>
                <w:color w:val="auto"/>
                <w:sz w:val="27"/>
                <w:szCs w:val="27"/>
                <w:lang w:val="en-US" w:eastAsia="en-US"/>
              </w:rPr>
            </w:pPr>
            <w:r w:rsidRPr="00C846E5">
              <w:rPr>
                <w:rFonts w:ascii="Times New Roman" w:hAnsi="Times New Roman"/>
                <w:color w:val="auto"/>
                <w:sz w:val="27"/>
                <w:szCs w:val="27"/>
                <w:lang w:val="en-US" w:eastAsia="en-US"/>
              </w:rPr>
              <w:t>THANH TRA TỈNH</w:t>
            </w:r>
          </w:p>
          <w:p w14:paraId="4362ADBE" w14:textId="3C3F8EAF" w:rsidR="00234590" w:rsidRPr="00C846E5" w:rsidRDefault="00C514BA" w:rsidP="00A118CD">
            <w:pPr>
              <w:rPr>
                <w:rFonts w:ascii="Times New Roman" w:hAnsi="Times New Roman"/>
                <w:sz w:val="14"/>
                <w:szCs w:val="20"/>
              </w:rPr>
            </w:pPr>
            <w:r w:rsidRPr="00C846E5">
              <w:rPr>
                <w:rFonts w:ascii="Times New Roman" w:hAnsi="Times New Roman"/>
                <w:noProof/>
              </w:rPr>
              <mc:AlternateContent>
                <mc:Choice Requires="wps">
                  <w:drawing>
                    <wp:anchor distT="0" distB="0" distL="114300" distR="114300" simplePos="0" relativeHeight="251657728" behindDoc="0" locked="0" layoutInCell="1" allowOverlap="1" wp14:anchorId="142E655B" wp14:editId="005DBE60">
                      <wp:simplePos x="0" y="0"/>
                      <wp:positionH relativeFrom="column">
                        <wp:posOffset>874726</wp:posOffset>
                      </wp:positionH>
                      <wp:positionV relativeFrom="paragraph">
                        <wp:posOffset>47625</wp:posOffset>
                      </wp:positionV>
                      <wp:extent cx="507365" cy="0"/>
                      <wp:effectExtent l="0" t="0" r="0" b="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74CB44" id="Line 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9pt,3.75pt" to="108.8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"/>
                  </w:pict>
                </mc:Fallback>
              </mc:AlternateContent>
            </w:r>
          </w:p>
          <w:p w14:paraId="3BB035FA" w14:textId="02813C44" w:rsidR="00234590" w:rsidRPr="00C846E5" w:rsidRDefault="00234590" w:rsidP="00C63396">
            <w:pPr>
              <w:jc w:val="center"/>
              <w:rPr>
                <w:rFonts w:ascii="Times New Roman" w:hAnsi="Times New Roman"/>
                <w:snapToGrid w:val="0"/>
                <w:sz w:val="26"/>
                <w:szCs w:val="26"/>
              </w:rPr>
            </w:pPr>
          </w:p>
        </w:tc>
        <w:tc>
          <w:tcPr>
            <w:tcW w:w="10773" w:type="dxa"/>
          </w:tcPr>
          <w:p w14:paraId="72139D7F" w14:textId="77777777" w:rsidR="00234590" w:rsidRPr="00C846E5" w:rsidRDefault="00234590" w:rsidP="00A118CD">
            <w:pPr>
              <w:pStyle w:val="Heading2"/>
              <w:jc w:val="center"/>
              <w:rPr>
                <w:rFonts w:ascii="Times New Roman" w:hAnsi="Times New Roman"/>
                <w:color w:val="auto"/>
                <w:szCs w:val="26"/>
                <w:lang w:val="en-US" w:eastAsia="en-US"/>
              </w:rPr>
            </w:pPr>
            <w:r w:rsidRPr="00C846E5">
              <w:rPr>
                <w:rFonts w:ascii="Times New Roman" w:hAnsi="Times New Roman"/>
                <w:color w:val="auto"/>
                <w:szCs w:val="26"/>
                <w:lang w:val="en-US" w:eastAsia="en-US"/>
              </w:rPr>
              <w:t>CỘNG HÒA XÃ HỘI CHỦ NGHĨA VIỆT NAM</w:t>
            </w:r>
          </w:p>
          <w:p w14:paraId="758DFDA1" w14:textId="77777777" w:rsidR="00234590" w:rsidRPr="00C846E5" w:rsidRDefault="00234590" w:rsidP="00A118CD">
            <w:pPr>
              <w:pStyle w:val="Heading2"/>
              <w:jc w:val="center"/>
              <w:rPr>
                <w:rFonts w:ascii="Times New Roman" w:hAnsi="Times New Roman"/>
                <w:color w:val="auto"/>
                <w:sz w:val="27"/>
                <w:szCs w:val="27"/>
                <w:lang w:val="en-US" w:eastAsia="en-US"/>
              </w:rPr>
            </w:pPr>
            <w:r w:rsidRPr="00C846E5">
              <w:rPr>
                <w:rFonts w:ascii="Times New Roman" w:hAnsi="Times New Roman"/>
                <w:color w:val="auto"/>
                <w:sz w:val="28"/>
                <w:szCs w:val="28"/>
                <w:lang w:val="en-US" w:eastAsia="en-US"/>
              </w:rPr>
              <w:t>Độc lập - Tự do - Hạnh phúc</w:t>
            </w:r>
          </w:p>
          <w:p w14:paraId="63480A4A" w14:textId="3E16893F" w:rsidR="00234590" w:rsidRPr="00C846E5" w:rsidRDefault="00C514BA" w:rsidP="00A118CD">
            <w:pPr>
              <w:pStyle w:val="Heading2"/>
              <w:jc w:val="center"/>
              <w:rPr>
                <w:rFonts w:ascii="Times New Roman" w:hAnsi="Times New Roman"/>
                <w:b w:val="0"/>
                <w:i/>
                <w:color w:val="auto"/>
                <w:sz w:val="18"/>
                <w:szCs w:val="28"/>
                <w:lang w:val="en-US" w:eastAsia="en-US"/>
              </w:rPr>
            </w:pPr>
            <w:r w:rsidRPr="00C846E5">
              <w:rPr>
                <w:rFonts w:ascii="Times New Roman" w:hAnsi="Times New Roman"/>
                <w:noProof/>
                <w:color w:val="auto"/>
                <w:lang w:val="en-US" w:eastAsia="en-US"/>
              </w:rPr>
              <mc:AlternateContent>
                <mc:Choice Requires="wps">
                  <w:drawing>
                    <wp:anchor distT="0" distB="0" distL="114300" distR="114300" simplePos="0" relativeHeight="251658752" behindDoc="0" locked="0" layoutInCell="1" allowOverlap="1" wp14:anchorId="52F2FE78" wp14:editId="231F1127">
                      <wp:simplePos x="0" y="0"/>
                      <wp:positionH relativeFrom="column">
                        <wp:posOffset>2258695</wp:posOffset>
                      </wp:positionH>
                      <wp:positionV relativeFrom="paragraph">
                        <wp:posOffset>27305</wp:posOffset>
                      </wp:positionV>
                      <wp:extent cx="2193594" cy="0"/>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59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13E463" id="Line 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85pt,2.15pt" to="350.5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"/>
                  </w:pict>
                </mc:Fallback>
              </mc:AlternateContent>
            </w:r>
          </w:p>
          <w:p w14:paraId="5DBF9C03" w14:textId="4BD894F1" w:rsidR="00234590" w:rsidRPr="00C846E5" w:rsidRDefault="00234590" w:rsidP="006744C4">
            <w:pPr>
              <w:spacing w:after="120"/>
              <w:jc w:val="center"/>
              <w:rPr>
                <w:rFonts w:ascii="Times New Roman" w:hAnsi="Times New Roman"/>
                <w:snapToGrid w:val="0"/>
                <w:sz w:val="16"/>
                <w:szCs w:val="20"/>
              </w:rPr>
            </w:pPr>
            <w:r w:rsidRPr="00C846E5">
              <w:rPr>
                <w:rFonts w:ascii="Times New Roman" w:hAnsi="Times New Roman"/>
                <w:i/>
              </w:rPr>
              <w:t>Đắk Lắk, ngày</w:t>
            </w:r>
            <w:r w:rsidR="00BC3C8C" w:rsidRPr="00C846E5">
              <w:rPr>
                <w:rFonts w:ascii="Times New Roman" w:hAnsi="Times New Roman"/>
                <w:i/>
              </w:rPr>
              <w:t xml:space="preserve"> </w:t>
            </w:r>
            <w:r w:rsidR="0060270D" w:rsidRPr="00C846E5">
              <w:rPr>
                <w:rFonts w:ascii="Times New Roman" w:hAnsi="Times New Roman"/>
                <w:i/>
              </w:rPr>
              <w:t xml:space="preserve"> </w:t>
            </w:r>
            <w:r w:rsidR="006D3830" w:rsidRPr="00C846E5">
              <w:rPr>
                <w:rFonts w:ascii="Times New Roman" w:hAnsi="Times New Roman"/>
                <w:i/>
              </w:rPr>
              <w:t xml:space="preserve"> </w:t>
            </w:r>
            <w:r w:rsidR="00FB41C5" w:rsidRPr="00C846E5">
              <w:rPr>
                <w:rFonts w:ascii="Times New Roman" w:hAnsi="Times New Roman"/>
                <w:i/>
              </w:rPr>
              <w:t xml:space="preserve"> </w:t>
            </w:r>
            <w:r w:rsidR="006D3830" w:rsidRPr="00C846E5">
              <w:rPr>
                <w:rFonts w:ascii="Times New Roman" w:hAnsi="Times New Roman"/>
                <w:i/>
              </w:rPr>
              <w:t xml:space="preserve"> </w:t>
            </w:r>
            <w:r w:rsidR="004A213E" w:rsidRPr="00C846E5">
              <w:rPr>
                <w:rFonts w:ascii="Times New Roman" w:hAnsi="Times New Roman"/>
                <w:i/>
              </w:rPr>
              <w:t xml:space="preserve"> </w:t>
            </w:r>
            <w:r w:rsidR="0060270D" w:rsidRPr="00C846E5">
              <w:rPr>
                <w:rFonts w:ascii="Times New Roman" w:hAnsi="Times New Roman"/>
                <w:i/>
              </w:rPr>
              <w:t xml:space="preserve"> </w:t>
            </w:r>
            <w:r w:rsidR="002A6ED5" w:rsidRPr="00C846E5">
              <w:rPr>
                <w:rFonts w:ascii="Times New Roman" w:hAnsi="Times New Roman"/>
                <w:i/>
              </w:rPr>
              <w:t xml:space="preserve"> </w:t>
            </w:r>
            <w:r w:rsidRPr="00C846E5">
              <w:rPr>
                <w:rFonts w:ascii="Times New Roman" w:hAnsi="Times New Roman"/>
                <w:i/>
              </w:rPr>
              <w:t xml:space="preserve">tháng </w:t>
            </w:r>
            <w:r w:rsidR="00C439C1" w:rsidRPr="00C846E5">
              <w:rPr>
                <w:rFonts w:ascii="Times New Roman" w:hAnsi="Times New Roman"/>
                <w:i/>
              </w:rPr>
              <w:t xml:space="preserve">  </w:t>
            </w:r>
            <w:r w:rsidRPr="00C846E5">
              <w:rPr>
                <w:rFonts w:ascii="Times New Roman" w:hAnsi="Times New Roman"/>
                <w:i/>
              </w:rPr>
              <w:t xml:space="preserve"> năm </w:t>
            </w:r>
            <w:r w:rsidR="00F22994" w:rsidRPr="00C846E5">
              <w:rPr>
                <w:rFonts w:ascii="Times New Roman" w:hAnsi="Times New Roman"/>
                <w:i/>
              </w:rPr>
              <w:t>20</w:t>
            </w:r>
            <w:r w:rsidR="00BC3C8C" w:rsidRPr="00C846E5">
              <w:rPr>
                <w:rFonts w:ascii="Times New Roman" w:hAnsi="Times New Roman"/>
                <w:i/>
              </w:rPr>
              <w:t>2</w:t>
            </w:r>
            <w:r w:rsidR="00C439C1" w:rsidRPr="00C846E5">
              <w:rPr>
                <w:rFonts w:ascii="Times New Roman" w:hAnsi="Times New Roman"/>
                <w:i/>
              </w:rPr>
              <w:t>6</w:t>
            </w:r>
          </w:p>
        </w:tc>
      </w:tr>
    </w:tbl>
    <w:p w14:paraId="44A5486F" w14:textId="77777777" w:rsidR="00B17482" w:rsidRPr="00C846E5" w:rsidRDefault="00B17482" w:rsidP="00176C80">
      <w:pPr>
        <w:tabs>
          <w:tab w:val="left" w:pos="3210"/>
        </w:tabs>
        <w:spacing w:before="240"/>
        <w:jc w:val="center"/>
        <w:rPr>
          <w:rFonts w:ascii="Times New Roman" w:hAnsi="Times New Roman"/>
          <w:b/>
          <w:sz w:val="24"/>
          <w:szCs w:val="24"/>
        </w:rPr>
      </w:pPr>
    </w:p>
    <w:p w14:paraId="32BBCBF9" w14:textId="3A7B393F" w:rsidR="00767341" w:rsidRDefault="002205C1" w:rsidP="00B90A09">
      <w:pPr>
        <w:tabs>
          <w:tab w:val="left" w:pos="3210"/>
        </w:tabs>
        <w:ind w:left="1134" w:right="964"/>
        <w:jc w:val="center"/>
        <w:rPr>
          <w:rFonts w:ascii="Times New Roman" w:hAnsi="Times New Roman"/>
          <w:b/>
        </w:rPr>
      </w:pPr>
      <w:r w:rsidRPr="00C846E5">
        <w:rPr>
          <w:rFonts w:ascii="Times New Roman" w:hAnsi="Times New Roman"/>
          <w:b/>
        </w:rPr>
        <w:t>BẢN SO SÁNH</w:t>
      </w:r>
      <w:r w:rsidR="008C1388" w:rsidRPr="00C846E5">
        <w:rPr>
          <w:rFonts w:ascii="Times New Roman" w:hAnsi="Times New Roman"/>
          <w:b/>
        </w:rPr>
        <w:t>, THUYẾT MINH</w:t>
      </w:r>
      <w:r w:rsidRPr="00C846E5">
        <w:rPr>
          <w:rFonts w:ascii="Times New Roman" w:hAnsi="Times New Roman"/>
          <w:b/>
        </w:rPr>
        <w:t xml:space="preserve"> DỰ THẢO </w:t>
      </w:r>
      <w:r w:rsidR="008C1388" w:rsidRPr="00C846E5">
        <w:rPr>
          <w:rFonts w:ascii="Times New Roman" w:hAnsi="Times New Roman"/>
          <w:b/>
        </w:rPr>
        <w:t xml:space="preserve">VĂN BẢN QUY PHẠM PHÁP LUẬT </w:t>
      </w:r>
      <w:r w:rsidR="00767341">
        <w:rPr>
          <w:rFonts w:ascii="Times New Roman" w:hAnsi="Times New Roman"/>
          <w:b/>
        </w:rPr>
        <w:t xml:space="preserve">BÃI BỎ </w:t>
      </w:r>
      <w:r w:rsidR="00767341" w:rsidRPr="00767341">
        <w:rPr>
          <w:rFonts w:ascii="Times New Roman" w:hAnsi="Times New Roman"/>
          <w:b/>
          <w:lang w:val="pt-BR"/>
        </w:rPr>
        <w:t>QUYẾT ĐỊNH SỐ 13/2015/QĐ-UBND NGÀY 20/3/2015 VỀ BAN HÀNH QUY ĐỊNH VỀ CÔNG TÁC TIẾP CÔNG DÂN TRÊN ĐỊA BÀN TỈNH VÀ UBND TỈNH PHÚ YÊN (TRƯỚC ĐÂY) ĐÃ BAN HÀNH QUYẾT ĐỊNH SỐ 21/2017/QĐ-UBND NGÀY 13/6/2017 VỀ BAN HÀNH QUY CHẾ ĐỐI THOẠI GIỮ CHÍNH QUYỀN CÁC CẤP VỚI NHÂN DÂN TRÊN ĐỊA BÀN TỈNH PHÚ YÊN</w:t>
      </w:r>
    </w:p>
    <w:p w14:paraId="2AB84B91" w14:textId="77777777" w:rsidR="002205C1" w:rsidRPr="00C846E5" w:rsidRDefault="002205C1" w:rsidP="00767341">
      <w:pPr>
        <w:tabs>
          <w:tab w:val="left" w:pos="3210"/>
        </w:tabs>
        <w:spacing w:before="240"/>
        <w:rPr>
          <w:rFonts w:ascii="Times New Roman" w:hAnsi="Times New Roman"/>
          <w:b/>
          <w:sz w:val="18"/>
          <w:szCs w:val="18"/>
        </w:rPr>
      </w:pPr>
    </w:p>
    <w:tbl>
      <w:tblPr>
        <w:tblStyle w:val="TableGrid"/>
        <w:tblW w:w="15597" w:type="dxa"/>
        <w:tblInd w:w="-431" w:type="dxa"/>
        <w:tblLook w:val="04A0" w:firstRow="1" w:lastRow="0" w:firstColumn="1" w:lastColumn="0" w:noHBand="0" w:noVBand="1"/>
      </w:tblPr>
      <w:tblGrid>
        <w:gridCol w:w="5098"/>
        <w:gridCol w:w="6668"/>
        <w:gridCol w:w="3831"/>
      </w:tblGrid>
      <w:tr w:rsidR="00DB00A8" w:rsidRPr="00DB00A8" w14:paraId="5B66F54D" w14:textId="77777777" w:rsidTr="00967C1A">
        <w:trPr>
          <w:trHeight w:val="2809"/>
        </w:trPr>
        <w:tc>
          <w:tcPr>
            <w:tcW w:w="5098" w:type="dxa"/>
            <w:vAlign w:val="center"/>
          </w:tcPr>
          <w:p w14:paraId="44DAC901" w14:textId="00AFE1A9" w:rsidR="00DB00A8" w:rsidRPr="00DB00A8" w:rsidRDefault="00DB00A8" w:rsidP="007C1580">
            <w:pPr>
              <w:tabs>
                <w:tab w:val="left" w:pos="3210"/>
              </w:tabs>
              <w:ind w:left="-108" w:right="-113"/>
              <w:jc w:val="both"/>
              <w:rPr>
                <w:rFonts w:ascii="Times New Roman" w:hAnsi="Times New Roman"/>
                <w:b/>
                <w:sz w:val="26"/>
                <w:szCs w:val="26"/>
              </w:rPr>
            </w:pPr>
            <w:r w:rsidRPr="00DB00A8">
              <w:rPr>
                <w:rFonts w:ascii="Times New Roman" w:hAnsi="Times New Roman"/>
                <w:b/>
                <w:sz w:val="26"/>
                <w:szCs w:val="26"/>
              </w:rPr>
              <w:t xml:space="preserve">VĂN BẢN QUY PHẠM PHÁP LUẬT HIỆN HÀNH </w:t>
            </w:r>
            <w:r w:rsidRPr="00DB00A8">
              <w:rPr>
                <w:rFonts w:ascii="Times New Roman" w:hAnsi="Times New Roman"/>
                <w:b/>
                <w:sz w:val="26"/>
                <w:szCs w:val="26"/>
                <w:lang w:val="pt-BR"/>
              </w:rPr>
              <w:t>QUYẾT ĐỊNH SỐ 13/2015/QĐ-UBND NGÀY 20/3/2015 VỀ BAN HÀNH QUY ĐỊNH VỀ CÔNG TÁC TIẾP CÔNG DÂN TRÊN ĐỊA BÀN TỈNH VÀ UBND TỈNH PHÚ YÊN (TRƯỚC ĐÂY) ĐÃ BAN HÀNH QUYẾT ĐỊNH SỐ 21/2017/QĐ-UBND NGÀY 13/6/2017 VỀ BAN HÀNH QUY CHẾ ĐỐI THOẠI GIỮ CHÍNH QUYỀN CÁC CẤP VỚI NHÂN DÂN TRÊN ĐỊA BÀN TỈNH PHÚ YÊN</w:t>
            </w:r>
          </w:p>
        </w:tc>
        <w:tc>
          <w:tcPr>
            <w:tcW w:w="6668" w:type="dxa"/>
            <w:vAlign w:val="center"/>
          </w:tcPr>
          <w:p w14:paraId="185DF459" w14:textId="64760D11" w:rsidR="00DB00A8" w:rsidRPr="00DB00A8" w:rsidRDefault="00DB00A8" w:rsidP="007C1580">
            <w:pPr>
              <w:tabs>
                <w:tab w:val="left" w:pos="3210"/>
              </w:tabs>
              <w:jc w:val="both"/>
              <w:rPr>
                <w:rFonts w:ascii="Times New Roman" w:hAnsi="Times New Roman"/>
                <w:b/>
                <w:sz w:val="26"/>
                <w:szCs w:val="26"/>
              </w:rPr>
            </w:pPr>
            <w:r w:rsidRPr="00DB00A8">
              <w:rPr>
                <w:rFonts w:ascii="Times New Roman" w:hAnsi="Times New Roman"/>
                <w:b/>
                <w:sz w:val="26"/>
                <w:szCs w:val="26"/>
              </w:rPr>
              <w:t xml:space="preserve">DỰ THẢO VĂN BẢN QUY PHẠM PHÁP LUẬT THAY THẾ: QUYẾT ĐỊNH BAN HÀNH QUY ĐỊNH </w:t>
            </w:r>
            <w:r w:rsidRPr="00DB00A8">
              <w:rPr>
                <w:rFonts w:ascii="Times New Roman" w:hAnsi="Times New Roman"/>
                <w:b/>
                <w:noProof/>
                <w:spacing w:val="-2"/>
                <w:sz w:val="26"/>
                <w:szCs w:val="26"/>
              </w:rPr>
              <w:t>TIẾP CÔNG DÂN, ĐỐI THOẠI VỚI NHÂN DÂN TRÊN ĐỊA BÀN TỈNH ĐẮK LẮK</w:t>
            </w:r>
          </w:p>
        </w:tc>
        <w:tc>
          <w:tcPr>
            <w:tcW w:w="3831" w:type="dxa"/>
            <w:vMerge w:val="restart"/>
            <w:vAlign w:val="center"/>
          </w:tcPr>
          <w:p w14:paraId="6773AAA9" w14:textId="5A698415" w:rsidR="00DB00A8" w:rsidRPr="00DB00A8" w:rsidRDefault="00DB00A8" w:rsidP="00DB00A8">
            <w:pPr>
              <w:tabs>
                <w:tab w:val="left" w:pos="3210"/>
              </w:tabs>
              <w:jc w:val="center"/>
              <w:rPr>
                <w:rFonts w:ascii="Times New Roman" w:hAnsi="Times New Roman"/>
                <w:b/>
                <w:sz w:val="26"/>
                <w:szCs w:val="26"/>
              </w:rPr>
            </w:pPr>
            <w:r w:rsidRPr="00DB00A8">
              <w:rPr>
                <w:rFonts w:ascii="Times New Roman" w:hAnsi="Times New Roman"/>
                <w:b/>
                <w:sz w:val="26"/>
                <w:szCs w:val="26"/>
              </w:rPr>
              <w:t>THUYẾT MINH</w:t>
            </w:r>
          </w:p>
        </w:tc>
      </w:tr>
      <w:tr w:rsidR="00DB00A8" w:rsidRPr="00DB00A8" w14:paraId="74166FD4" w14:textId="34051E8D" w:rsidTr="00967C1A">
        <w:trPr>
          <w:trHeight w:val="1463"/>
        </w:trPr>
        <w:tc>
          <w:tcPr>
            <w:tcW w:w="5098" w:type="dxa"/>
            <w:vAlign w:val="center"/>
          </w:tcPr>
          <w:p w14:paraId="3D580075" w14:textId="31C3CE63" w:rsidR="00DB00A8" w:rsidRPr="00DB00A8" w:rsidRDefault="00DB00A8" w:rsidP="007C1580">
            <w:pPr>
              <w:ind w:left="-109"/>
              <w:jc w:val="both"/>
              <w:rPr>
                <w:rFonts w:ascii="Times New Roman" w:hAnsi="Times New Roman"/>
                <w:sz w:val="26"/>
                <w:szCs w:val="26"/>
              </w:rPr>
            </w:pPr>
            <w:r w:rsidRPr="00DB00A8">
              <w:rPr>
                <w:rFonts w:ascii="Times New Roman" w:hAnsi="Times New Roman"/>
                <w:b/>
                <w:sz w:val="26"/>
                <w:szCs w:val="26"/>
                <w:lang w:val="pt-BR"/>
              </w:rPr>
              <w:t xml:space="preserve">QUYẾT ĐỊNH SỐ 13/2015/QĐ-UBND NGÀY 20/3/2015 VỀ BAN HÀNH QUY ĐỊNH VỀ CÔNG TÁC TIẾP CÔNG DÂN TRÊN ĐỊA BÀN TỈNH VÀ UBND TỈNH PHÚ YÊN (TRƯỚC ĐÂY) ĐÃ BAN HÀNH QUYẾT ĐỊNH SỐ 21/2017/QĐ-UBND NGÀY 13/6/2017 VỀ BAN HÀNH QUY CHẾ ĐỐI THOẠI GIỮ CHÍNH QUYỀN CÁC </w:t>
            </w:r>
            <w:r w:rsidRPr="00DB00A8">
              <w:rPr>
                <w:rFonts w:ascii="Times New Roman" w:hAnsi="Times New Roman"/>
                <w:b/>
                <w:sz w:val="26"/>
                <w:szCs w:val="26"/>
                <w:lang w:val="pt-BR"/>
              </w:rPr>
              <w:lastRenderedPageBreak/>
              <w:t>CẤP VỚI NHÂN DÂN TRÊN ĐỊA BÀN TỈNH PHÚ YÊN</w:t>
            </w:r>
          </w:p>
        </w:tc>
        <w:tc>
          <w:tcPr>
            <w:tcW w:w="6668" w:type="dxa"/>
            <w:vAlign w:val="center"/>
          </w:tcPr>
          <w:p w14:paraId="2133552F" w14:textId="47587CB7" w:rsidR="00DB00A8" w:rsidRPr="00DB00A8" w:rsidRDefault="00DB00A8" w:rsidP="007C1580">
            <w:pPr>
              <w:tabs>
                <w:tab w:val="left" w:pos="3210"/>
              </w:tabs>
              <w:jc w:val="both"/>
              <w:rPr>
                <w:rFonts w:ascii="Times New Roman" w:hAnsi="Times New Roman"/>
                <w:b/>
                <w:sz w:val="26"/>
                <w:szCs w:val="26"/>
                <w:lang w:val="pt-BR"/>
              </w:rPr>
            </w:pPr>
            <w:r w:rsidRPr="00DB00A8">
              <w:rPr>
                <w:rFonts w:ascii="Times New Roman" w:hAnsi="Times New Roman"/>
                <w:b/>
                <w:sz w:val="26"/>
                <w:szCs w:val="26"/>
                <w:lang w:val="pt-BR"/>
              </w:rPr>
              <w:lastRenderedPageBreak/>
              <w:t xml:space="preserve">DỰ THẢO QUYẾT ĐỊNH BAN HÀNH QUY ĐỊNH </w:t>
            </w:r>
            <w:r w:rsidRPr="00DB00A8">
              <w:rPr>
                <w:rFonts w:ascii="Times New Roman" w:hAnsi="Times New Roman"/>
                <w:b/>
                <w:sz w:val="26"/>
                <w:szCs w:val="26"/>
              </w:rPr>
              <w:t xml:space="preserve">BAN HÀNH QUY ĐỊNH </w:t>
            </w:r>
            <w:r w:rsidRPr="00DB00A8">
              <w:rPr>
                <w:rFonts w:ascii="Times New Roman" w:hAnsi="Times New Roman"/>
                <w:b/>
                <w:noProof/>
                <w:spacing w:val="-2"/>
                <w:sz w:val="26"/>
                <w:szCs w:val="26"/>
              </w:rPr>
              <w:t>TIẾP CÔNG DÂN, ĐỐI THOẠI VỚI NHÂN DÂN TRÊN ĐỊA BÀN TỈNH ĐẮK LẮK</w:t>
            </w:r>
          </w:p>
        </w:tc>
        <w:tc>
          <w:tcPr>
            <w:tcW w:w="3831" w:type="dxa"/>
            <w:vMerge/>
            <w:vAlign w:val="center"/>
          </w:tcPr>
          <w:p w14:paraId="4371C62A" w14:textId="77777777" w:rsidR="00DB00A8" w:rsidRPr="00DB00A8" w:rsidRDefault="00DB00A8" w:rsidP="007C1580">
            <w:pPr>
              <w:tabs>
                <w:tab w:val="left" w:pos="3210"/>
              </w:tabs>
              <w:jc w:val="both"/>
              <w:rPr>
                <w:rFonts w:ascii="Times New Roman" w:hAnsi="Times New Roman"/>
                <w:b/>
                <w:sz w:val="26"/>
                <w:szCs w:val="26"/>
              </w:rPr>
            </w:pPr>
          </w:p>
        </w:tc>
      </w:tr>
      <w:tr w:rsidR="004517F2" w:rsidRPr="00DB00A8" w14:paraId="6FC0100D" w14:textId="77777777" w:rsidTr="00967C1A">
        <w:tc>
          <w:tcPr>
            <w:tcW w:w="5098" w:type="dxa"/>
          </w:tcPr>
          <w:p w14:paraId="4F1E3525" w14:textId="281AE19B" w:rsidR="00B90A09" w:rsidRPr="00DB00A8" w:rsidRDefault="006744C4" w:rsidP="007C1580">
            <w:pPr>
              <w:tabs>
                <w:tab w:val="left" w:pos="3210"/>
              </w:tabs>
              <w:ind w:left="-109" w:right="-114"/>
              <w:jc w:val="both"/>
              <w:rPr>
                <w:rFonts w:ascii="Times New Roman" w:hAnsi="Times New Roman"/>
                <w:b/>
                <w:bCs/>
                <w:sz w:val="26"/>
                <w:szCs w:val="26"/>
              </w:rPr>
            </w:pPr>
            <w:r w:rsidRPr="00DB00A8">
              <w:rPr>
                <w:rFonts w:ascii="Times New Roman" w:hAnsi="Times New Roman"/>
                <w:b/>
                <w:bCs/>
                <w:sz w:val="26"/>
                <w:szCs w:val="26"/>
              </w:rPr>
              <w:t>Điều </w:t>
            </w:r>
            <w:bookmarkStart w:id="0" w:name="Dieu_1"/>
            <w:bookmarkEnd w:id="0"/>
            <w:r w:rsidRPr="00DB00A8">
              <w:rPr>
                <w:rFonts w:ascii="Times New Roman" w:hAnsi="Times New Roman"/>
                <w:b/>
                <w:bCs/>
                <w:sz w:val="26"/>
                <w:szCs w:val="26"/>
              </w:rPr>
              <w:t>1</w:t>
            </w:r>
            <w:r w:rsidR="008D580E" w:rsidRPr="00DB00A8">
              <w:rPr>
                <w:rFonts w:ascii="Times New Roman" w:hAnsi="Times New Roman"/>
                <w:b/>
                <w:bCs/>
                <w:sz w:val="26"/>
                <w:szCs w:val="26"/>
              </w:rPr>
              <w:t xml:space="preserve"> (</w:t>
            </w:r>
            <w:r w:rsidR="00A639AE" w:rsidRPr="00DB00A8">
              <w:rPr>
                <w:rFonts w:ascii="Times New Roman" w:hAnsi="Times New Roman"/>
                <w:b/>
                <w:bCs/>
                <w:sz w:val="26"/>
                <w:szCs w:val="26"/>
              </w:rPr>
              <w:t>Q</w:t>
            </w:r>
            <w:r w:rsidR="00A639AE" w:rsidRPr="00DB00A8">
              <w:rPr>
                <w:rFonts w:ascii="Times New Roman" w:hAnsi="Times New Roman"/>
                <w:b/>
                <w:sz w:val="26"/>
                <w:szCs w:val="26"/>
                <w:lang w:val="pt-BR"/>
              </w:rPr>
              <w:t xml:space="preserve">uyết định số </w:t>
            </w:r>
            <w:r w:rsidR="00A639AE" w:rsidRPr="00DB00A8">
              <w:rPr>
                <w:rFonts w:ascii="Times New Roman" w:hAnsi="Times New Roman"/>
                <w:b/>
                <w:sz w:val="26"/>
                <w:szCs w:val="26"/>
                <w:lang w:val="pt-BR"/>
              </w:rPr>
              <w:t>13/2015/QĐ-UBND</w:t>
            </w:r>
            <w:r w:rsidR="008D580E" w:rsidRPr="00DB00A8">
              <w:rPr>
                <w:rFonts w:ascii="Times New Roman" w:hAnsi="Times New Roman"/>
                <w:b/>
                <w:sz w:val="26"/>
                <w:szCs w:val="26"/>
                <w:lang w:val="pt-BR"/>
              </w:rPr>
              <w:t>)</w:t>
            </w:r>
          </w:p>
          <w:p w14:paraId="4543BF69" w14:textId="77777777" w:rsidR="002205C1" w:rsidRPr="00DB00A8" w:rsidRDefault="00A639AE" w:rsidP="007C1580">
            <w:pPr>
              <w:tabs>
                <w:tab w:val="left" w:pos="3210"/>
              </w:tabs>
              <w:ind w:left="-109" w:right="-114"/>
              <w:jc w:val="both"/>
              <w:rPr>
                <w:rFonts w:ascii="Times New Roman" w:hAnsi="Times New Roman"/>
                <w:sz w:val="26"/>
                <w:szCs w:val="26"/>
              </w:rPr>
            </w:pPr>
            <w:r w:rsidRPr="00DB00A8">
              <w:rPr>
                <w:rFonts w:ascii="Times New Roman" w:hAnsi="Times New Roman"/>
                <w:sz w:val="26"/>
                <w:szCs w:val="26"/>
              </w:rPr>
              <w:t>Ban hành kèm theo Quyết định này Quy định về công tác tiếp công dân trên địa bàn tỉnh.</w:t>
            </w:r>
          </w:p>
          <w:p w14:paraId="1E0410C4" w14:textId="39676CE9" w:rsidR="00A639AE" w:rsidRPr="00DB00A8" w:rsidRDefault="00A639AE" w:rsidP="007C1580">
            <w:pPr>
              <w:tabs>
                <w:tab w:val="left" w:pos="3210"/>
              </w:tabs>
              <w:ind w:left="-109" w:right="-114"/>
              <w:jc w:val="both"/>
              <w:rPr>
                <w:rFonts w:ascii="Times New Roman" w:hAnsi="Times New Roman"/>
                <w:b/>
                <w:sz w:val="26"/>
                <w:szCs w:val="26"/>
                <w:lang w:val="pt-BR"/>
              </w:rPr>
            </w:pPr>
            <w:r w:rsidRPr="00DB00A8">
              <w:rPr>
                <w:rFonts w:ascii="Times New Roman" w:hAnsi="Times New Roman"/>
                <w:b/>
                <w:bCs/>
                <w:sz w:val="26"/>
                <w:szCs w:val="26"/>
              </w:rPr>
              <w:t>Điều 1</w:t>
            </w:r>
            <w:r w:rsidR="008D580E" w:rsidRPr="00DB00A8">
              <w:rPr>
                <w:rFonts w:ascii="Times New Roman" w:hAnsi="Times New Roman"/>
                <w:b/>
                <w:bCs/>
                <w:sz w:val="26"/>
                <w:szCs w:val="26"/>
              </w:rPr>
              <w:t xml:space="preserve"> (</w:t>
            </w:r>
            <w:r w:rsidRPr="00DB00A8">
              <w:rPr>
                <w:rFonts w:ascii="Times New Roman" w:hAnsi="Times New Roman"/>
                <w:b/>
                <w:sz w:val="26"/>
                <w:szCs w:val="26"/>
                <w:lang w:val="pt-BR"/>
              </w:rPr>
              <w:t>Q</w:t>
            </w:r>
            <w:r w:rsidRPr="00DB00A8">
              <w:rPr>
                <w:rFonts w:ascii="Times New Roman" w:hAnsi="Times New Roman"/>
                <w:b/>
                <w:sz w:val="26"/>
                <w:szCs w:val="26"/>
                <w:lang w:val="pt-BR"/>
              </w:rPr>
              <w:t>uyết định số 21/2017/QĐ-UBND</w:t>
            </w:r>
            <w:r w:rsidR="008D580E" w:rsidRPr="00DB00A8">
              <w:rPr>
                <w:rFonts w:ascii="Times New Roman" w:hAnsi="Times New Roman"/>
                <w:b/>
                <w:sz w:val="26"/>
                <w:szCs w:val="26"/>
                <w:lang w:val="pt-BR"/>
              </w:rPr>
              <w:t>)</w:t>
            </w:r>
          </w:p>
          <w:p w14:paraId="5CA3703D" w14:textId="5E685964" w:rsidR="00A639AE" w:rsidRPr="00DB00A8" w:rsidRDefault="00A639AE" w:rsidP="007C1580">
            <w:pPr>
              <w:tabs>
                <w:tab w:val="left" w:pos="3210"/>
              </w:tabs>
              <w:ind w:left="-109" w:right="-114"/>
              <w:jc w:val="both"/>
              <w:rPr>
                <w:rFonts w:ascii="Times New Roman" w:hAnsi="Times New Roman"/>
                <w:sz w:val="26"/>
                <w:szCs w:val="26"/>
              </w:rPr>
            </w:pPr>
            <w:bookmarkStart w:id="1" w:name="dieu_1_name"/>
            <w:r w:rsidRPr="00DB00A8">
              <w:rPr>
                <w:rFonts w:ascii="Times New Roman" w:hAnsi="Times New Roman"/>
                <w:sz w:val="26"/>
                <w:szCs w:val="26"/>
              </w:rPr>
              <w:t>Ban hành kèm theo Quyết định này Quy chế đối thoại giữa chính quyền các cấp với Nhân dân trên địa bàn tỉnh</w:t>
            </w:r>
            <w:bookmarkEnd w:id="1"/>
          </w:p>
        </w:tc>
        <w:tc>
          <w:tcPr>
            <w:tcW w:w="6668" w:type="dxa"/>
          </w:tcPr>
          <w:p w14:paraId="65D98D57" w14:textId="57D275DE" w:rsidR="009F05C0" w:rsidRPr="00DB00A8" w:rsidRDefault="009F05C0" w:rsidP="007C1580">
            <w:pPr>
              <w:jc w:val="both"/>
              <w:rPr>
                <w:rFonts w:ascii="Times New Roman" w:hAnsi="Times New Roman"/>
                <w:b/>
                <w:bCs/>
                <w:sz w:val="26"/>
                <w:szCs w:val="26"/>
                <w:lang w:val="pt-BR"/>
              </w:rPr>
            </w:pPr>
            <w:r w:rsidRPr="00DB00A8">
              <w:rPr>
                <w:rFonts w:ascii="Times New Roman" w:hAnsi="Times New Roman"/>
                <w:b/>
                <w:bCs/>
                <w:sz w:val="26"/>
                <w:szCs w:val="26"/>
                <w:lang w:val="pt-BR"/>
              </w:rPr>
              <w:t xml:space="preserve">Điều 1. </w:t>
            </w:r>
          </w:p>
          <w:p w14:paraId="1D023FCB" w14:textId="77777777" w:rsidR="00767341" w:rsidRPr="00DB00A8" w:rsidRDefault="00767341" w:rsidP="007C1580">
            <w:pPr>
              <w:jc w:val="both"/>
              <w:rPr>
                <w:rFonts w:ascii="Times New Roman" w:hAnsi="Times New Roman"/>
                <w:spacing w:val="-2"/>
                <w:sz w:val="26"/>
                <w:szCs w:val="26"/>
                <w:lang w:val="pt-BR"/>
              </w:rPr>
            </w:pPr>
            <w:r w:rsidRPr="00DB00A8">
              <w:rPr>
                <w:rFonts w:ascii="Times New Roman" w:hAnsi="Times New Roman"/>
                <w:sz w:val="26"/>
                <w:szCs w:val="26"/>
              </w:rPr>
              <w:t xml:space="preserve">Ban hành kèm theo Quyết định này </w:t>
            </w:r>
            <w:r w:rsidRPr="00DB00A8">
              <w:rPr>
                <w:rStyle w:val="BodyTextChar1"/>
                <w:spacing w:val="-2"/>
                <w:lang w:val="pt-BR" w:eastAsia="vi-VN"/>
              </w:rPr>
              <w:t xml:space="preserve">Quy định tiếp công dân, đối thoại với Nhân dân </w:t>
            </w:r>
            <w:r w:rsidRPr="00DB00A8">
              <w:rPr>
                <w:rFonts w:ascii="Times New Roman" w:hAnsi="Times New Roman"/>
                <w:spacing w:val="-2"/>
                <w:sz w:val="26"/>
                <w:szCs w:val="26"/>
                <w:lang w:val="pt-BR"/>
              </w:rPr>
              <w:t>trên địa bàn tỉnh Đắk Lắk.</w:t>
            </w:r>
          </w:p>
          <w:p w14:paraId="0515BF03" w14:textId="2FF67564" w:rsidR="002205C1" w:rsidRPr="00DB00A8" w:rsidRDefault="002205C1" w:rsidP="007C1580">
            <w:pPr>
              <w:jc w:val="both"/>
              <w:rPr>
                <w:rFonts w:ascii="Times New Roman" w:hAnsi="Times New Roman"/>
                <w:sz w:val="26"/>
                <w:szCs w:val="26"/>
                <w:lang w:val="pt-BR"/>
              </w:rPr>
            </w:pPr>
          </w:p>
        </w:tc>
        <w:tc>
          <w:tcPr>
            <w:tcW w:w="3831" w:type="dxa"/>
          </w:tcPr>
          <w:p w14:paraId="2E4D8A51" w14:textId="4546830F" w:rsidR="00B3679C" w:rsidRPr="00DB00A8" w:rsidRDefault="00767341" w:rsidP="007C1580">
            <w:pPr>
              <w:tabs>
                <w:tab w:val="left" w:pos="3210"/>
              </w:tabs>
              <w:jc w:val="both"/>
              <w:rPr>
                <w:rFonts w:ascii="Times New Roman" w:hAnsi="Times New Roman"/>
                <w:bCs/>
                <w:sz w:val="26"/>
                <w:szCs w:val="26"/>
                <w:lang w:val="pt-BR"/>
              </w:rPr>
            </w:pPr>
            <w:r w:rsidRPr="00DB00A8">
              <w:rPr>
                <w:rFonts w:ascii="Times New Roman" w:hAnsi="Times New Roman"/>
                <w:bCs/>
                <w:sz w:val="26"/>
                <w:szCs w:val="26"/>
                <w:lang w:val="pt-BR"/>
              </w:rPr>
              <w:t>Nội dung này được kế thừa, nhưng có điều chỉnh lại theo hướng tích hợp nội dung từ 02 quyết định trước đây thành 01 nội dung cho phù hợp hơn</w:t>
            </w:r>
          </w:p>
        </w:tc>
      </w:tr>
      <w:tr w:rsidR="008468D1" w:rsidRPr="00DB00A8" w14:paraId="4B90B2A5" w14:textId="77777777" w:rsidTr="00967C1A">
        <w:trPr>
          <w:trHeight w:val="983"/>
        </w:trPr>
        <w:tc>
          <w:tcPr>
            <w:tcW w:w="5098" w:type="dxa"/>
          </w:tcPr>
          <w:p w14:paraId="0294E0DA" w14:textId="282FB387" w:rsidR="00A639AE" w:rsidRPr="00DB00A8" w:rsidRDefault="00A639AE" w:rsidP="00A639AE">
            <w:pPr>
              <w:tabs>
                <w:tab w:val="left" w:pos="3210"/>
              </w:tabs>
              <w:ind w:left="-109" w:right="-114"/>
              <w:jc w:val="both"/>
              <w:rPr>
                <w:rFonts w:ascii="Times New Roman" w:hAnsi="Times New Roman"/>
                <w:b/>
                <w:bCs/>
                <w:sz w:val="26"/>
                <w:szCs w:val="26"/>
              </w:rPr>
            </w:pPr>
            <w:r w:rsidRPr="00DB00A8">
              <w:rPr>
                <w:rFonts w:ascii="Times New Roman" w:hAnsi="Times New Roman"/>
                <w:b/>
                <w:bCs/>
                <w:sz w:val="26"/>
                <w:szCs w:val="26"/>
              </w:rPr>
              <w:t>Điều </w:t>
            </w:r>
            <w:r w:rsidRPr="00DB00A8">
              <w:rPr>
                <w:rFonts w:ascii="Times New Roman" w:hAnsi="Times New Roman"/>
                <w:b/>
                <w:bCs/>
                <w:sz w:val="26"/>
                <w:szCs w:val="26"/>
              </w:rPr>
              <w:t>2</w:t>
            </w:r>
            <w:r w:rsidR="008D580E" w:rsidRPr="00DB00A8">
              <w:rPr>
                <w:rFonts w:ascii="Times New Roman" w:hAnsi="Times New Roman"/>
                <w:b/>
                <w:bCs/>
                <w:sz w:val="26"/>
                <w:szCs w:val="26"/>
              </w:rPr>
              <w:t xml:space="preserve"> (</w:t>
            </w:r>
            <w:r w:rsidRPr="00DB00A8">
              <w:rPr>
                <w:rFonts w:ascii="Times New Roman" w:hAnsi="Times New Roman"/>
                <w:b/>
                <w:bCs/>
                <w:sz w:val="26"/>
                <w:szCs w:val="26"/>
              </w:rPr>
              <w:t>Q</w:t>
            </w:r>
            <w:r w:rsidRPr="00DB00A8">
              <w:rPr>
                <w:rFonts w:ascii="Times New Roman" w:hAnsi="Times New Roman"/>
                <w:b/>
                <w:sz w:val="26"/>
                <w:szCs w:val="26"/>
                <w:lang w:val="pt-BR"/>
              </w:rPr>
              <w:t>uyết định số 13/2015/QĐ-UBND</w:t>
            </w:r>
            <w:r w:rsidR="008D580E" w:rsidRPr="00DB00A8">
              <w:rPr>
                <w:rFonts w:ascii="Times New Roman" w:hAnsi="Times New Roman"/>
                <w:b/>
                <w:sz w:val="26"/>
                <w:szCs w:val="26"/>
                <w:lang w:val="pt-BR"/>
              </w:rPr>
              <w:t>)</w:t>
            </w:r>
          </w:p>
          <w:p w14:paraId="662386CD" w14:textId="77777777" w:rsidR="00A639AE" w:rsidRPr="00DB00A8" w:rsidRDefault="00A639AE" w:rsidP="00A639AE">
            <w:pPr>
              <w:tabs>
                <w:tab w:val="left" w:pos="3210"/>
              </w:tabs>
              <w:ind w:left="-109" w:right="-114"/>
              <w:jc w:val="both"/>
              <w:rPr>
                <w:rFonts w:ascii="Times New Roman" w:hAnsi="Times New Roman"/>
                <w:sz w:val="26"/>
                <w:szCs w:val="26"/>
              </w:rPr>
            </w:pPr>
            <w:r w:rsidRPr="00DB00A8">
              <w:rPr>
                <w:rFonts w:ascii="Times New Roman" w:hAnsi="Times New Roman"/>
                <w:sz w:val="26"/>
                <w:szCs w:val="26"/>
                <w:lang w:val="vi-VN"/>
              </w:rPr>
              <w:t>Giao Chánh Thanh tra tỉnh có trách nhiệm chủ trì, phối hợp với các cơ quan có liên quan giúp UBND tỉnh triển khai, theo dõi, kiểm tra, đôn đốc, tổng hợp tham mưu UBND tỉnh báo cáo theo quy định của pháp luật.</w:t>
            </w:r>
          </w:p>
          <w:p w14:paraId="2482B17C" w14:textId="4F6FC095" w:rsidR="00A639AE" w:rsidRPr="00DB00A8" w:rsidRDefault="00A639AE" w:rsidP="00A639AE">
            <w:pPr>
              <w:tabs>
                <w:tab w:val="left" w:pos="3210"/>
              </w:tabs>
              <w:ind w:left="-109" w:right="-114"/>
              <w:jc w:val="both"/>
              <w:rPr>
                <w:rFonts w:ascii="Times New Roman" w:hAnsi="Times New Roman"/>
                <w:sz w:val="26"/>
                <w:szCs w:val="26"/>
              </w:rPr>
            </w:pPr>
            <w:r w:rsidRPr="00DB00A8">
              <w:rPr>
                <w:rFonts w:ascii="Times New Roman" w:hAnsi="Times New Roman"/>
                <w:sz w:val="26"/>
                <w:szCs w:val="26"/>
                <w:lang w:val="vi-VN"/>
              </w:rPr>
              <w:t>Quyết định này có hiệu lực kể từ ngày 30/3/2015 và thay thế Quyết định số 30/2007/QĐ-UBND ngày 23/8/2007 của UBND tỉnh Đắk Lắk về việc ban hành quy định công tác tiếp công dân trên địa bàn tỉnh.</w:t>
            </w:r>
          </w:p>
          <w:p w14:paraId="552C882A" w14:textId="7CE42A24" w:rsidR="00A639AE" w:rsidRPr="00DB00A8" w:rsidRDefault="00A639AE" w:rsidP="00A639AE">
            <w:pPr>
              <w:tabs>
                <w:tab w:val="left" w:pos="3210"/>
              </w:tabs>
              <w:ind w:left="-109" w:right="-114"/>
              <w:jc w:val="both"/>
              <w:rPr>
                <w:rFonts w:ascii="Times New Roman" w:hAnsi="Times New Roman"/>
                <w:b/>
                <w:sz w:val="26"/>
                <w:szCs w:val="26"/>
                <w:lang w:val="pt-BR"/>
              </w:rPr>
            </w:pPr>
            <w:r w:rsidRPr="00DB00A8">
              <w:rPr>
                <w:rFonts w:ascii="Times New Roman" w:hAnsi="Times New Roman"/>
                <w:b/>
                <w:bCs/>
                <w:sz w:val="26"/>
                <w:szCs w:val="26"/>
              </w:rPr>
              <w:t>Điều </w:t>
            </w:r>
            <w:r w:rsidRPr="00DB00A8">
              <w:rPr>
                <w:rFonts w:ascii="Times New Roman" w:hAnsi="Times New Roman"/>
                <w:b/>
                <w:bCs/>
                <w:sz w:val="26"/>
                <w:szCs w:val="26"/>
              </w:rPr>
              <w:t>2</w:t>
            </w:r>
            <w:r w:rsidR="008D580E" w:rsidRPr="00DB00A8">
              <w:rPr>
                <w:rFonts w:ascii="Times New Roman" w:hAnsi="Times New Roman"/>
                <w:b/>
                <w:bCs/>
                <w:sz w:val="26"/>
                <w:szCs w:val="26"/>
              </w:rPr>
              <w:t xml:space="preserve"> (</w:t>
            </w:r>
            <w:r w:rsidRPr="00DB00A8">
              <w:rPr>
                <w:rFonts w:ascii="Times New Roman" w:hAnsi="Times New Roman"/>
                <w:b/>
                <w:sz w:val="26"/>
                <w:szCs w:val="26"/>
                <w:lang w:val="pt-BR"/>
              </w:rPr>
              <w:t>Quyết định số 21/2017/QĐ-UBND</w:t>
            </w:r>
            <w:r w:rsidR="008D580E" w:rsidRPr="00DB00A8">
              <w:rPr>
                <w:rFonts w:ascii="Times New Roman" w:hAnsi="Times New Roman"/>
                <w:b/>
                <w:sz w:val="26"/>
                <w:szCs w:val="26"/>
                <w:lang w:val="pt-BR"/>
              </w:rPr>
              <w:t>)</w:t>
            </w:r>
          </w:p>
          <w:p w14:paraId="1BBB00AD" w14:textId="3335F8A6" w:rsidR="008468D1" w:rsidRPr="00DB00A8" w:rsidRDefault="00A639AE" w:rsidP="00A639AE">
            <w:pPr>
              <w:tabs>
                <w:tab w:val="left" w:pos="3210"/>
              </w:tabs>
              <w:ind w:left="-109" w:right="-114"/>
              <w:jc w:val="both"/>
              <w:rPr>
                <w:rFonts w:ascii="Times New Roman" w:hAnsi="Times New Roman"/>
                <w:sz w:val="26"/>
                <w:szCs w:val="26"/>
              </w:rPr>
            </w:pPr>
            <w:bookmarkStart w:id="2" w:name="dieu_2_name"/>
            <w:r w:rsidRPr="00DB00A8">
              <w:rPr>
                <w:rFonts w:ascii="Times New Roman" w:hAnsi="Times New Roman"/>
                <w:sz w:val="26"/>
                <w:szCs w:val="26"/>
              </w:rPr>
              <w:t>Quyết định này có hiệu lực thi hành kể từ ngày 01 tháng 7 năm 2017.</w:t>
            </w:r>
            <w:bookmarkEnd w:id="2"/>
          </w:p>
        </w:tc>
        <w:tc>
          <w:tcPr>
            <w:tcW w:w="6668" w:type="dxa"/>
          </w:tcPr>
          <w:p w14:paraId="05DCB4D1" w14:textId="77777777" w:rsidR="008468D1" w:rsidRPr="00DB00A8" w:rsidRDefault="008468D1" w:rsidP="007C1580">
            <w:pPr>
              <w:tabs>
                <w:tab w:val="left" w:pos="3210"/>
              </w:tabs>
              <w:jc w:val="both"/>
              <w:rPr>
                <w:rFonts w:ascii="Times New Roman" w:hAnsi="Times New Roman"/>
                <w:b/>
                <w:bCs/>
                <w:sz w:val="26"/>
                <w:szCs w:val="26"/>
                <w:lang w:val="pt-BR"/>
              </w:rPr>
            </w:pPr>
            <w:r w:rsidRPr="00DB00A8">
              <w:rPr>
                <w:rFonts w:ascii="Times New Roman" w:hAnsi="Times New Roman"/>
                <w:b/>
                <w:bCs/>
                <w:sz w:val="26"/>
                <w:szCs w:val="26"/>
                <w:lang w:val="pt-BR"/>
              </w:rPr>
              <w:t xml:space="preserve">Điều 2. </w:t>
            </w:r>
          </w:p>
          <w:p w14:paraId="4C9F08C1" w14:textId="77777777" w:rsidR="00767341" w:rsidRPr="00DB00A8" w:rsidRDefault="00767341" w:rsidP="007C1580">
            <w:pPr>
              <w:pStyle w:val="BodyText"/>
              <w:tabs>
                <w:tab w:val="left" w:pos="1396"/>
              </w:tabs>
              <w:spacing w:after="0"/>
              <w:jc w:val="both"/>
              <w:rPr>
                <w:rFonts w:ascii="Times New Roman" w:hAnsi="Times New Roman"/>
                <w:sz w:val="26"/>
                <w:szCs w:val="26"/>
              </w:rPr>
            </w:pPr>
            <w:r w:rsidRPr="00DB00A8">
              <w:rPr>
                <w:rFonts w:ascii="Times New Roman" w:hAnsi="Times New Roman"/>
                <w:sz w:val="26"/>
                <w:szCs w:val="26"/>
              </w:rPr>
              <w:t xml:space="preserve">1. Quyết định này có hiệu lực thi hành kể từ ngày ….  tháng …. năm 2026. </w:t>
            </w:r>
          </w:p>
          <w:p w14:paraId="7015B527" w14:textId="0C1FB779" w:rsidR="008468D1" w:rsidRPr="00DB00A8" w:rsidRDefault="00767341" w:rsidP="007C1580">
            <w:pPr>
              <w:pStyle w:val="BodyText"/>
              <w:tabs>
                <w:tab w:val="left" w:pos="1396"/>
              </w:tabs>
              <w:spacing w:after="0"/>
              <w:jc w:val="both"/>
              <w:rPr>
                <w:rFonts w:ascii="Times New Roman" w:hAnsi="Times New Roman"/>
                <w:sz w:val="26"/>
                <w:szCs w:val="26"/>
              </w:rPr>
            </w:pPr>
            <w:r w:rsidRPr="00DB00A8">
              <w:rPr>
                <w:rFonts w:ascii="Times New Roman" w:hAnsi="Times New Roman"/>
                <w:sz w:val="26"/>
                <w:szCs w:val="26"/>
              </w:rPr>
              <w:t xml:space="preserve">2. Bãi bỏ </w:t>
            </w:r>
            <w:r w:rsidRPr="00DB00A8">
              <w:rPr>
                <w:rFonts w:ascii="Times New Roman" w:hAnsi="Times New Roman"/>
                <w:sz w:val="26"/>
                <w:szCs w:val="26"/>
                <w:lang w:val="vi-VN"/>
              </w:rPr>
              <w:t xml:space="preserve">Quyết định số </w:t>
            </w:r>
            <w:r w:rsidRPr="00DB00A8">
              <w:rPr>
                <w:rFonts w:ascii="Times New Roman" w:hAnsi="Times New Roman"/>
                <w:sz w:val="26"/>
                <w:szCs w:val="26"/>
              </w:rPr>
              <w:t>13</w:t>
            </w:r>
            <w:r w:rsidRPr="00DB00A8">
              <w:rPr>
                <w:rFonts w:ascii="Times New Roman" w:hAnsi="Times New Roman"/>
                <w:sz w:val="26"/>
                <w:szCs w:val="26"/>
                <w:lang w:val="vi-VN"/>
              </w:rPr>
              <w:t>/20</w:t>
            </w:r>
            <w:r w:rsidRPr="00DB00A8">
              <w:rPr>
                <w:rFonts w:ascii="Times New Roman" w:hAnsi="Times New Roman"/>
                <w:sz w:val="26"/>
                <w:szCs w:val="26"/>
              </w:rPr>
              <w:t>15</w:t>
            </w:r>
            <w:r w:rsidRPr="00DB00A8">
              <w:rPr>
                <w:rFonts w:ascii="Times New Roman" w:hAnsi="Times New Roman"/>
                <w:sz w:val="26"/>
                <w:szCs w:val="26"/>
                <w:lang w:val="vi-VN"/>
              </w:rPr>
              <w:t xml:space="preserve">/QĐ-UBND ngày </w:t>
            </w:r>
            <w:r w:rsidRPr="00DB00A8">
              <w:rPr>
                <w:rFonts w:ascii="Times New Roman" w:hAnsi="Times New Roman"/>
                <w:sz w:val="26"/>
                <w:szCs w:val="26"/>
              </w:rPr>
              <w:t xml:space="preserve">20 tháng 3 năm </w:t>
            </w:r>
            <w:r w:rsidRPr="00DB00A8">
              <w:rPr>
                <w:rFonts w:ascii="Times New Roman" w:hAnsi="Times New Roman"/>
                <w:sz w:val="26"/>
                <w:szCs w:val="26"/>
                <w:lang w:val="vi-VN"/>
              </w:rPr>
              <w:t>20</w:t>
            </w:r>
            <w:r w:rsidRPr="00DB00A8">
              <w:rPr>
                <w:rFonts w:ascii="Times New Roman" w:hAnsi="Times New Roman"/>
                <w:sz w:val="26"/>
                <w:szCs w:val="26"/>
              </w:rPr>
              <w:t>15</w:t>
            </w:r>
            <w:r w:rsidRPr="00DB00A8">
              <w:rPr>
                <w:rFonts w:ascii="Times New Roman" w:hAnsi="Times New Roman"/>
                <w:sz w:val="26"/>
                <w:szCs w:val="26"/>
                <w:lang w:val="vi-VN"/>
              </w:rPr>
              <w:t xml:space="preserve"> của </w:t>
            </w:r>
            <w:r w:rsidRPr="00DB00A8">
              <w:rPr>
                <w:rFonts w:ascii="Times New Roman" w:hAnsi="Times New Roman"/>
                <w:sz w:val="26"/>
                <w:szCs w:val="26"/>
              </w:rPr>
              <w:t>Ủy ban nhân dân tỉnh</w:t>
            </w:r>
            <w:r w:rsidRPr="00DB00A8">
              <w:rPr>
                <w:rFonts w:ascii="Times New Roman" w:hAnsi="Times New Roman"/>
                <w:sz w:val="26"/>
                <w:szCs w:val="26"/>
                <w:lang w:val="vi-VN"/>
              </w:rPr>
              <w:t xml:space="preserve"> Đắk Lắk</w:t>
            </w:r>
            <w:r w:rsidRPr="00DB00A8">
              <w:rPr>
                <w:rFonts w:ascii="Times New Roman" w:hAnsi="Times New Roman"/>
                <w:sz w:val="26"/>
                <w:szCs w:val="26"/>
              </w:rPr>
              <w:t xml:space="preserve"> (cũ) ban hành Quy định về công tác</w:t>
            </w:r>
            <w:r w:rsidRPr="00DB00A8">
              <w:rPr>
                <w:rFonts w:ascii="Times New Roman" w:hAnsi="Times New Roman"/>
                <w:sz w:val="26"/>
                <w:szCs w:val="26"/>
                <w:lang w:val="vi-VN"/>
              </w:rPr>
              <w:t xml:space="preserve"> </w:t>
            </w:r>
            <w:r w:rsidRPr="00DB00A8">
              <w:rPr>
                <w:rFonts w:ascii="Times New Roman" w:hAnsi="Times New Roman"/>
                <w:sz w:val="26"/>
                <w:szCs w:val="26"/>
              </w:rPr>
              <w:t>tiếp công dân trên địa bàn tỉnh; Quyết định số 21/2017/QĐ-UBND ngày 13 tháng 6 năm 2017 của UBND tỉnh Phú Yên (trước đây) ban hành Quy chế đối thoại giữa chính quyền các cấp với Nhân dân trên địa bàn tỉnh Phú Yên.</w:t>
            </w:r>
          </w:p>
        </w:tc>
        <w:tc>
          <w:tcPr>
            <w:tcW w:w="3831" w:type="dxa"/>
          </w:tcPr>
          <w:p w14:paraId="0BD37DE0" w14:textId="5EA61CCA" w:rsidR="008468D1" w:rsidRPr="00DB00A8" w:rsidRDefault="00E67579" w:rsidP="007C1580">
            <w:pPr>
              <w:tabs>
                <w:tab w:val="left" w:pos="3210"/>
              </w:tabs>
              <w:jc w:val="both"/>
              <w:rPr>
                <w:rFonts w:ascii="Times New Roman" w:hAnsi="Times New Roman"/>
                <w:bCs/>
                <w:sz w:val="26"/>
                <w:szCs w:val="26"/>
                <w:lang w:val="pt-BR"/>
              </w:rPr>
            </w:pPr>
            <w:r w:rsidRPr="00DB00A8">
              <w:rPr>
                <w:rFonts w:ascii="Times New Roman" w:hAnsi="Times New Roman"/>
                <w:bCs/>
                <w:sz w:val="26"/>
                <w:szCs w:val="26"/>
                <w:lang w:val="pt-BR"/>
              </w:rPr>
              <w:t>Nội dung này được kế thừa</w:t>
            </w:r>
            <w:r w:rsidR="00B11884" w:rsidRPr="00DB00A8">
              <w:rPr>
                <w:rFonts w:ascii="Times New Roman" w:hAnsi="Times New Roman"/>
                <w:bCs/>
                <w:sz w:val="26"/>
                <w:szCs w:val="26"/>
                <w:lang w:val="pt-BR"/>
              </w:rPr>
              <w:t>, n</w:t>
            </w:r>
            <w:r w:rsidRPr="00DB00A8">
              <w:rPr>
                <w:rFonts w:ascii="Times New Roman" w:hAnsi="Times New Roman"/>
                <w:bCs/>
                <w:sz w:val="26"/>
                <w:szCs w:val="26"/>
                <w:lang w:val="pt-BR"/>
              </w:rPr>
              <w:t>hưng có đ</w:t>
            </w:r>
            <w:r w:rsidR="008468D1" w:rsidRPr="00DB00A8">
              <w:rPr>
                <w:rFonts w:ascii="Times New Roman" w:hAnsi="Times New Roman"/>
                <w:bCs/>
                <w:sz w:val="26"/>
                <w:szCs w:val="26"/>
                <w:lang w:val="pt-BR"/>
              </w:rPr>
              <w:t xml:space="preserve">iều chỉnh lại thông tin cho phù hợp </w:t>
            </w:r>
            <w:r w:rsidRPr="00DB00A8">
              <w:rPr>
                <w:rFonts w:ascii="Times New Roman" w:hAnsi="Times New Roman"/>
                <w:bCs/>
                <w:sz w:val="26"/>
                <w:szCs w:val="26"/>
                <w:lang w:val="pt-BR"/>
              </w:rPr>
              <w:t>hơn</w:t>
            </w:r>
          </w:p>
        </w:tc>
      </w:tr>
      <w:tr w:rsidR="008468D1" w:rsidRPr="00DB00A8" w14:paraId="359485E7" w14:textId="77777777" w:rsidTr="00967C1A">
        <w:tc>
          <w:tcPr>
            <w:tcW w:w="5098" w:type="dxa"/>
          </w:tcPr>
          <w:p w14:paraId="66D9C41B" w14:textId="474EBAD3" w:rsidR="00A639AE" w:rsidRPr="00DB00A8" w:rsidRDefault="00E67579" w:rsidP="00A639AE">
            <w:pPr>
              <w:tabs>
                <w:tab w:val="left" w:pos="3210"/>
              </w:tabs>
              <w:ind w:left="-109" w:right="-114"/>
              <w:jc w:val="both"/>
              <w:rPr>
                <w:rFonts w:ascii="Times New Roman" w:hAnsi="Times New Roman"/>
                <w:b/>
                <w:bCs/>
                <w:sz w:val="26"/>
                <w:szCs w:val="26"/>
                <w:lang w:val="pt-BR"/>
              </w:rPr>
            </w:pPr>
            <w:r w:rsidRPr="00DB00A8">
              <w:rPr>
                <w:rFonts w:ascii="Times New Roman" w:hAnsi="Times New Roman"/>
                <w:b/>
                <w:bCs/>
                <w:sz w:val="26"/>
                <w:szCs w:val="26"/>
                <w:lang w:val="pt-BR"/>
              </w:rPr>
              <w:t>Điều 3</w:t>
            </w:r>
            <w:r w:rsidR="008D580E" w:rsidRPr="00DB00A8">
              <w:rPr>
                <w:rFonts w:ascii="Times New Roman" w:hAnsi="Times New Roman"/>
                <w:b/>
                <w:bCs/>
                <w:sz w:val="26"/>
                <w:szCs w:val="26"/>
                <w:lang w:val="pt-BR"/>
              </w:rPr>
              <w:t xml:space="preserve"> (</w:t>
            </w:r>
            <w:r w:rsidR="00A639AE" w:rsidRPr="00DB00A8">
              <w:rPr>
                <w:rFonts w:ascii="Times New Roman" w:hAnsi="Times New Roman"/>
                <w:b/>
                <w:bCs/>
                <w:sz w:val="26"/>
                <w:szCs w:val="26"/>
              </w:rPr>
              <w:t>Q</w:t>
            </w:r>
            <w:r w:rsidR="00A639AE" w:rsidRPr="00DB00A8">
              <w:rPr>
                <w:rFonts w:ascii="Times New Roman" w:hAnsi="Times New Roman"/>
                <w:b/>
                <w:sz w:val="26"/>
                <w:szCs w:val="26"/>
                <w:lang w:val="pt-BR"/>
              </w:rPr>
              <w:t>uyết định số 13/2015/QĐ-UBND</w:t>
            </w:r>
            <w:r w:rsidR="008D580E" w:rsidRPr="00DB00A8">
              <w:rPr>
                <w:rFonts w:ascii="Times New Roman" w:hAnsi="Times New Roman"/>
                <w:b/>
                <w:sz w:val="26"/>
                <w:szCs w:val="26"/>
                <w:lang w:val="pt-BR"/>
              </w:rPr>
              <w:t>)</w:t>
            </w:r>
          </w:p>
          <w:p w14:paraId="4B453871" w14:textId="5EECDD31" w:rsidR="00A639AE" w:rsidRPr="00DB00A8" w:rsidRDefault="00A639AE" w:rsidP="00A639AE">
            <w:pPr>
              <w:tabs>
                <w:tab w:val="left" w:pos="3210"/>
              </w:tabs>
              <w:ind w:left="-109" w:right="-114"/>
              <w:jc w:val="both"/>
              <w:rPr>
                <w:rFonts w:ascii="Times New Roman" w:hAnsi="Times New Roman"/>
                <w:sz w:val="26"/>
                <w:szCs w:val="26"/>
              </w:rPr>
            </w:pPr>
            <w:r w:rsidRPr="00DB00A8">
              <w:rPr>
                <w:rFonts w:ascii="Times New Roman" w:hAnsi="Times New Roman"/>
                <w:sz w:val="26"/>
                <w:szCs w:val="26"/>
              </w:rPr>
              <w:t xml:space="preserve">Chánh Văn phòng UBND tỉnh, Chánh Thanh tra tỉnh, Trưởng Ban tiếp công dân của tỉnh. Thủ trưởng các Sở, ban, ngành thuộc tỉnh; Chủ tịch UBND các huyện, thị xã, thành phố; Thủ trưởng các đơn vị sự nghiệp công lập và các tổ </w:t>
            </w:r>
            <w:r w:rsidRPr="00DB00A8">
              <w:rPr>
                <w:rFonts w:ascii="Times New Roman" w:hAnsi="Times New Roman"/>
                <w:sz w:val="26"/>
                <w:szCs w:val="26"/>
              </w:rPr>
              <w:lastRenderedPageBreak/>
              <w:t>chức, cá nhân có liên quan chịu trách nhiệm thi hành Quyết định này./.</w:t>
            </w:r>
          </w:p>
          <w:p w14:paraId="399331D3" w14:textId="2C68BB2B" w:rsidR="00A639AE" w:rsidRPr="00DB00A8" w:rsidRDefault="00A639AE" w:rsidP="00A639AE">
            <w:pPr>
              <w:tabs>
                <w:tab w:val="left" w:pos="3210"/>
              </w:tabs>
              <w:ind w:left="-109" w:right="-114"/>
              <w:jc w:val="both"/>
              <w:rPr>
                <w:rFonts w:ascii="Times New Roman" w:hAnsi="Times New Roman"/>
                <w:b/>
                <w:sz w:val="26"/>
                <w:szCs w:val="26"/>
                <w:lang w:val="pt-BR"/>
              </w:rPr>
            </w:pPr>
            <w:r w:rsidRPr="00DB00A8">
              <w:rPr>
                <w:rFonts w:ascii="Times New Roman" w:hAnsi="Times New Roman"/>
                <w:b/>
                <w:bCs/>
                <w:sz w:val="26"/>
                <w:szCs w:val="26"/>
              </w:rPr>
              <w:t>Điều </w:t>
            </w:r>
            <w:r w:rsidRPr="00DB00A8">
              <w:rPr>
                <w:rFonts w:ascii="Times New Roman" w:hAnsi="Times New Roman"/>
                <w:b/>
                <w:bCs/>
                <w:sz w:val="26"/>
                <w:szCs w:val="26"/>
              </w:rPr>
              <w:t>3</w:t>
            </w:r>
            <w:r w:rsidR="008D580E" w:rsidRPr="00DB00A8">
              <w:rPr>
                <w:rFonts w:ascii="Times New Roman" w:hAnsi="Times New Roman"/>
                <w:b/>
                <w:bCs/>
                <w:sz w:val="26"/>
                <w:szCs w:val="26"/>
              </w:rPr>
              <w:t xml:space="preserve"> (</w:t>
            </w:r>
            <w:r w:rsidRPr="00DB00A8">
              <w:rPr>
                <w:rFonts w:ascii="Times New Roman" w:hAnsi="Times New Roman"/>
                <w:b/>
                <w:sz w:val="26"/>
                <w:szCs w:val="26"/>
                <w:lang w:val="pt-BR"/>
              </w:rPr>
              <w:t>Quyết định số 21/2017/QĐ-UBND</w:t>
            </w:r>
            <w:r w:rsidR="008D580E" w:rsidRPr="00DB00A8">
              <w:rPr>
                <w:rFonts w:ascii="Times New Roman" w:hAnsi="Times New Roman"/>
                <w:b/>
                <w:sz w:val="26"/>
                <w:szCs w:val="26"/>
                <w:lang w:val="pt-BR"/>
              </w:rPr>
              <w:t>)</w:t>
            </w:r>
          </w:p>
          <w:p w14:paraId="619EB508" w14:textId="1B08ECAF" w:rsidR="008468D1" w:rsidRPr="00DB00A8" w:rsidRDefault="00A639AE" w:rsidP="00A639AE">
            <w:pPr>
              <w:tabs>
                <w:tab w:val="left" w:pos="3210"/>
              </w:tabs>
              <w:ind w:left="-109" w:right="-114"/>
              <w:jc w:val="both"/>
              <w:rPr>
                <w:rFonts w:ascii="Times New Roman" w:hAnsi="Times New Roman"/>
                <w:bCs/>
                <w:sz w:val="26"/>
                <w:szCs w:val="26"/>
                <w:lang w:val="pt-BR"/>
              </w:rPr>
            </w:pPr>
            <w:bookmarkStart w:id="3" w:name="dieu_3_name"/>
            <w:r w:rsidRPr="00DB00A8">
              <w:rPr>
                <w:rFonts w:ascii="Times New Roman" w:hAnsi="Times New Roman"/>
                <w:bCs/>
                <w:sz w:val="26"/>
                <w:szCs w:val="26"/>
              </w:rPr>
              <w:t>Chánh Văn phòng Ủy ban nhân dân tỉnh, Chánh Thanh tra tỉnh; Thủ trưởng các sở, ban, ngành tỉnh; Chủ tịch Ủy ban nhân dân các huyện, thị xã, thành phố và các tổ chức, cá nhân có liên quan chịu trách nhiệm thi hành Quyết định này</w:t>
            </w:r>
            <w:bookmarkEnd w:id="3"/>
            <w:r w:rsidR="00E67579" w:rsidRPr="00DB00A8">
              <w:rPr>
                <w:rFonts w:ascii="Times New Roman" w:hAnsi="Times New Roman"/>
                <w:sz w:val="26"/>
                <w:szCs w:val="26"/>
              </w:rPr>
              <w:t>./.</w:t>
            </w:r>
          </w:p>
        </w:tc>
        <w:tc>
          <w:tcPr>
            <w:tcW w:w="6668" w:type="dxa"/>
          </w:tcPr>
          <w:p w14:paraId="2C7F6140" w14:textId="77777777" w:rsidR="00E67579" w:rsidRPr="00DB00A8" w:rsidRDefault="00E67579" w:rsidP="007C1580">
            <w:pPr>
              <w:tabs>
                <w:tab w:val="left" w:pos="3210"/>
              </w:tabs>
              <w:jc w:val="both"/>
              <w:rPr>
                <w:rFonts w:ascii="Times New Roman" w:hAnsi="Times New Roman"/>
                <w:b/>
                <w:bCs/>
                <w:sz w:val="26"/>
                <w:szCs w:val="26"/>
                <w:lang w:val="pt-BR"/>
              </w:rPr>
            </w:pPr>
            <w:r w:rsidRPr="00DB00A8">
              <w:rPr>
                <w:rFonts w:ascii="Times New Roman" w:hAnsi="Times New Roman"/>
                <w:b/>
                <w:bCs/>
                <w:sz w:val="26"/>
                <w:szCs w:val="26"/>
                <w:lang w:val="pt-BR"/>
              </w:rPr>
              <w:lastRenderedPageBreak/>
              <w:t xml:space="preserve">Điều 3. </w:t>
            </w:r>
          </w:p>
          <w:p w14:paraId="2093CBA6" w14:textId="50782EAF" w:rsidR="008468D1" w:rsidRPr="00DB00A8" w:rsidRDefault="00767341" w:rsidP="007C1580">
            <w:pPr>
              <w:jc w:val="both"/>
              <w:rPr>
                <w:rFonts w:ascii="Times New Roman" w:hAnsi="Times New Roman"/>
                <w:sz w:val="26"/>
                <w:szCs w:val="26"/>
              </w:rPr>
            </w:pPr>
            <w:r w:rsidRPr="00DB00A8">
              <w:rPr>
                <w:rFonts w:ascii="Times New Roman" w:hAnsi="Times New Roman"/>
                <w:sz w:val="26"/>
                <w:szCs w:val="26"/>
              </w:rPr>
              <w:t xml:space="preserve">Chánh Văn phòng </w:t>
            </w:r>
            <w:r w:rsidRPr="00DB00A8">
              <w:rPr>
                <w:rFonts w:ascii="Times New Roman" w:hAnsi="Times New Roman"/>
                <w:sz w:val="26"/>
                <w:szCs w:val="26"/>
                <w:highlight w:val="white"/>
              </w:rPr>
              <w:t>Ủy ban</w:t>
            </w:r>
            <w:r w:rsidRPr="00DB00A8">
              <w:rPr>
                <w:rFonts w:ascii="Times New Roman" w:hAnsi="Times New Roman"/>
                <w:sz w:val="26"/>
                <w:szCs w:val="26"/>
              </w:rPr>
              <w:t xml:space="preserve"> nhân dân tỉnh; Chánh Thanh tra tỉnh; Giám đốc các Sở; Thủ trưởng các ban, ngành; Chủ tịch </w:t>
            </w:r>
            <w:r w:rsidRPr="00DB00A8">
              <w:rPr>
                <w:rFonts w:ascii="Times New Roman" w:hAnsi="Times New Roman"/>
                <w:sz w:val="26"/>
                <w:szCs w:val="26"/>
                <w:highlight w:val="white"/>
              </w:rPr>
              <w:t>Ủy ban</w:t>
            </w:r>
            <w:r w:rsidRPr="00DB00A8">
              <w:rPr>
                <w:rFonts w:ascii="Times New Roman" w:hAnsi="Times New Roman"/>
                <w:sz w:val="26"/>
                <w:szCs w:val="26"/>
              </w:rPr>
              <w:t xml:space="preserve"> nhân dân các xã, phường và các cơ quan, tổ chức, cá nhân có liên quan chịu trách nhiệm thi hành quyết định này./.</w:t>
            </w:r>
          </w:p>
        </w:tc>
        <w:tc>
          <w:tcPr>
            <w:tcW w:w="3831" w:type="dxa"/>
          </w:tcPr>
          <w:p w14:paraId="388BBAD7" w14:textId="2D77B148" w:rsidR="00C439C1" w:rsidRPr="00DB00A8" w:rsidRDefault="00C439C1" w:rsidP="007C1580">
            <w:pPr>
              <w:tabs>
                <w:tab w:val="left" w:pos="3210"/>
              </w:tabs>
              <w:jc w:val="both"/>
              <w:rPr>
                <w:rFonts w:ascii="Times New Roman" w:hAnsi="Times New Roman"/>
                <w:bCs/>
                <w:sz w:val="26"/>
                <w:szCs w:val="26"/>
                <w:lang w:val="pt-BR"/>
              </w:rPr>
            </w:pPr>
            <w:r w:rsidRPr="00DB00A8">
              <w:rPr>
                <w:rFonts w:ascii="Times New Roman" w:eastAsiaTheme="minorHAnsi" w:hAnsi="Times New Roman"/>
                <w:kern w:val="2"/>
                <w:sz w:val="26"/>
                <w:szCs w:val="26"/>
                <w14:ligatures w14:val="standardContextual"/>
              </w:rPr>
              <w:t>-</w:t>
            </w:r>
            <w:r w:rsidRPr="00DB00A8">
              <w:rPr>
                <w:rFonts w:ascii="Times New Roman" w:hAnsi="Times New Roman"/>
                <w:sz w:val="26"/>
                <w:szCs w:val="26"/>
              </w:rPr>
              <w:t xml:space="preserve"> Bỏ nội dung đối tượng thi hành, gồm: Chủ tịch Ủy ban nhân dân các huyện, thị xã, thành phố; Chủ tịch Ủy ban nhân dân thị trấn.</w:t>
            </w:r>
            <w:r w:rsidRPr="00DB00A8">
              <w:rPr>
                <w:rFonts w:ascii="Times New Roman" w:hAnsi="Times New Roman"/>
                <w:bCs/>
                <w:sz w:val="26"/>
                <w:szCs w:val="26"/>
                <w:lang w:val="pt-BR"/>
              </w:rPr>
              <w:t xml:space="preserve"> </w:t>
            </w:r>
          </w:p>
          <w:p w14:paraId="60F86DAE" w14:textId="38A91FD5" w:rsidR="00D96FF3" w:rsidRPr="00DB00A8" w:rsidRDefault="00C439C1" w:rsidP="007C1580">
            <w:pPr>
              <w:tabs>
                <w:tab w:val="left" w:pos="3210"/>
              </w:tabs>
              <w:jc w:val="both"/>
              <w:rPr>
                <w:rFonts w:ascii="Times New Roman" w:hAnsi="Times New Roman"/>
                <w:bCs/>
                <w:sz w:val="26"/>
                <w:szCs w:val="26"/>
                <w:lang w:val="pt-BR"/>
              </w:rPr>
            </w:pPr>
            <w:r w:rsidRPr="00DB00A8">
              <w:rPr>
                <w:rFonts w:ascii="Times New Roman" w:hAnsi="Times New Roman"/>
                <w:bCs/>
                <w:sz w:val="26"/>
                <w:szCs w:val="26"/>
                <w:lang w:val="pt-BR"/>
              </w:rPr>
              <w:t xml:space="preserve">- Các nội </w:t>
            </w:r>
            <w:r w:rsidR="00E67579" w:rsidRPr="00DB00A8">
              <w:rPr>
                <w:rFonts w:ascii="Times New Roman" w:hAnsi="Times New Roman"/>
                <w:bCs/>
                <w:sz w:val="26"/>
                <w:szCs w:val="26"/>
                <w:lang w:val="pt-BR"/>
              </w:rPr>
              <w:t xml:space="preserve">dung </w:t>
            </w:r>
            <w:r w:rsidR="00186EE7" w:rsidRPr="00DB00A8">
              <w:rPr>
                <w:rFonts w:ascii="Times New Roman" w:hAnsi="Times New Roman"/>
                <w:bCs/>
                <w:sz w:val="26"/>
                <w:szCs w:val="26"/>
                <w:lang w:val="pt-BR"/>
              </w:rPr>
              <w:t>khác</w:t>
            </w:r>
            <w:r w:rsidR="00E67579" w:rsidRPr="00DB00A8">
              <w:rPr>
                <w:rFonts w:ascii="Times New Roman" w:hAnsi="Times New Roman"/>
                <w:bCs/>
                <w:sz w:val="26"/>
                <w:szCs w:val="26"/>
                <w:lang w:val="pt-BR"/>
              </w:rPr>
              <w:t xml:space="preserve"> được kế thừa</w:t>
            </w:r>
            <w:r w:rsidR="00B11884" w:rsidRPr="00DB00A8">
              <w:rPr>
                <w:rFonts w:ascii="Times New Roman" w:hAnsi="Times New Roman"/>
                <w:bCs/>
                <w:sz w:val="26"/>
                <w:szCs w:val="26"/>
                <w:lang w:val="pt-BR"/>
              </w:rPr>
              <w:t>, n</w:t>
            </w:r>
            <w:r w:rsidR="00E67579" w:rsidRPr="00DB00A8">
              <w:rPr>
                <w:rFonts w:ascii="Times New Roman" w:hAnsi="Times New Roman"/>
                <w:bCs/>
                <w:sz w:val="26"/>
                <w:szCs w:val="26"/>
                <w:lang w:val="pt-BR"/>
              </w:rPr>
              <w:t>hưng có điều chỉnh lại cho phù hợp hơn</w:t>
            </w:r>
            <w:r w:rsidRPr="00DB00A8">
              <w:rPr>
                <w:rFonts w:ascii="Times New Roman" w:hAnsi="Times New Roman"/>
                <w:bCs/>
                <w:sz w:val="26"/>
                <w:szCs w:val="26"/>
                <w:lang w:val="pt-BR"/>
              </w:rPr>
              <w:t>.</w:t>
            </w:r>
          </w:p>
        </w:tc>
      </w:tr>
      <w:tr w:rsidR="008468D1" w:rsidRPr="00DB00A8" w14:paraId="59087CED" w14:textId="77777777" w:rsidTr="00967C1A">
        <w:trPr>
          <w:trHeight w:val="1550"/>
        </w:trPr>
        <w:tc>
          <w:tcPr>
            <w:tcW w:w="5098" w:type="dxa"/>
          </w:tcPr>
          <w:p w14:paraId="126B95E8" w14:textId="5051B20B" w:rsidR="008468D1" w:rsidRPr="00DB00A8" w:rsidRDefault="00E67579" w:rsidP="00A639AE">
            <w:pPr>
              <w:tabs>
                <w:tab w:val="left" w:pos="3210"/>
              </w:tabs>
              <w:ind w:left="-109" w:right="-114"/>
              <w:jc w:val="both"/>
              <w:rPr>
                <w:rFonts w:ascii="Times New Roman" w:hAnsi="Times New Roman"/>
                <w:b/>
                <w:bCs/>
                <w:sz w:val="26"/>
                <w:szCs w:val="26"/>
              </w:rPr>
            </w:pPr>
            <w:r w:rsidRPr="00DB00A8">
              <w:rPr>
                <w:rFonts w:ascii="Times New Roman" w:hAnsi="Times New Roman"/>
                <w:b/>
                <w:sz w:val="26"/>
                <w:szCs w:val="26"/>
                <w:lang w:val="pt-BR"/>
              </w:rPr>
              <w:t>II. QUY ĐỊNH</w:t>
            </w:r>
            <w:r w:rsidR="00A639AE" w:rsidRPr="00DB00A8">
              <w:rPr>
                <w:rFonts w:ascii="Times New Roman" w:hAnsi="Times New Roman"/>
                <w:b/>
                <w:sz w:val="26"/>
                <w:szCs w:val="26"/>
                <w:lang w:val="pt-BR"/>
              </w:rPr>
              <w:t xml:space="preserve"> </w:t>
            </w:r>
            <w:r w:rsidR="00A639AE" w:rsidRPr="00DB00A8">
              <w:rPr>
                <w:rStyle w:val="BodyTextChar1"/>
                <w:b/>
                <w:bCs/>
                <w:spacing w:val="-2"/>
                <w:lang w:val="pt-BR" w:eastAsia="vi-VN"/>
              </w:rPr>
              <w:t xml:space="preserve">TIẾP CÔNG DÂN, ĐỐI THOẠI VỚI NHÂN DÂN </w:t>
            </w:r>
            <w:r w:rsidR="00A639AE" w:rsidRPr="00DB00A8">
              <w:rPr>
                <w:rFonts w:ascii="Times New Roman" w:hAnsi="Times New Roman"/>
                <w:b/>
                <w:bCs/>
                <w:spacing w:val="-2"/>
                <w:sz w:val="26"/>
                <w:szCs w:val="26"/>
                <w:lang w:val="pt-BR"/>
              </w:rPr>
              <w:t>TRÊN ĐỊA BÀN TỈNH ĐẮK LẮK</w:t>
            </w:r>
            <w:r w:rsidR="00A639AE" w:rsidRPr="00DB00A8">
              <w:rPr>
                <w:rFonts w:ascii="Times New Roman" w:hAnsi="Times New Roman"/>
                <w:b/>
                <w:bCs/>
                <w:spacing w:val="-2"/>
                <w:sz w:val="26"/>
                <w:szCs w:val="26"/>
                <w:lang w:val="pt-BR"/>
              </w:rPr>
              <w:t xml:space="preserve"> </w:t>
            </w:r>
            <w:r w:rsidRPr="00DB00A8">
              <w:rPr>
                <w:rFonts w:ascii="Times New Roman" w:hAnsi="Times New Roman"/>
                <w:b/>
                <w:sz w:val="26"/>
                <w:szCs w:val="26"/>
                <w:lang w:val="pt-BR"/>
              </w:rPr>
              <w:t xml:space="preserve">(BAN HÀNH KÈM THEO </w:t>
            </w:r>
            <w:r w:rsidR="00A639AE" w:rsidRPr="00DB00A8">
              <w:rPr>
                <w:rFonts w:ascii="Times New Roman" w:hAnsi="Times New Roman"/>
                <w:b/>
                <w:sz w:val="26"/>
                <w:szCs w:val="26"/>
                <w:lang w:val="pt-BR"/>
              </w:rPr>
              <w:t>QUYẾT ĐỊNH SỐ 13/2015/QĐ-UBND</w:t>
            </w:r>
            <w:r w:rsidR="00A639AE" w:rsidRPr="00DB00A8">
              <w:rPr>
                <w:rFonts w:ascii="Times New Roman" w:hAnsi="Times New Roman"/>
                <w:b/>
                <w:sz w:val="26"/>
                <w:szCs w:val="26"/>
                <w:lang w:val="pt-BR"/>
              </w:rPr>
              <w:t xml:space="preserve">; </w:t>
            </w:r>
            <w:r w:rsidR="00A639AE" w:rsidRPr="00DB00A8">
              <w:rPr>
                <w:rFonts w:ascii="Times New Roman" w:hAnsi="Times New Roman"/>
                <w:b/>
                <w:sz w:val="26"/>
                <w:szCs w:val="26"/>
                <w:lang w:val="pt-BR"/>
              </w:rPr>
              <w:t>QUYẾT ĐỊNH SỐ 21/2017/QĐ-UBND</w:t>
            </w:r>
            <w:r w:rsidRPr="00DB00A8">
              <w:rPr>
                <w:rFonts w:ascii="Times New Roman" w:hAnsi="Times New Roman"/>
                <w:b/>
                <w:sz w:val="26"/>
                <w:szCs w:val="26"/>
                <w:lang w:val="pt-BR"/>
              </w:rPr>
              <w:t>)</w:t>
            </w:r>
          </w:p>
        </w:tc>
        <w:tc>
          <w:tcPr>
            <w:tcW w:w="6668" w:type="dxa"/>
          </w:tcPr>
          <w:p w14:paraId="4462B2FB" w14:textId="4BDC0280" w:rsidR="008468D1" w:rsidRPr="00DB00A8" w:rsidRDefault="00E67579" w:rsidP="007C1580">
            <w:pPr>
              <w:tabs>
                <w:tab w:val="left" w:pos="3210"/>
              </w:tabs>
              <w:jc w:val="both"/>
              <w:rPr>
                <w:rFonts w:ascii="Times New Roman" w:hAnsi="Times New Roman"/>
                <w:b/>
                <w:sz w:val="26"/>
                <w:szCs w:val="26"/>
                <w:lang w:val="pt-BR"/>
              </w:rPr>
            </w:pPr>
            <w:r w:rsidRPr="00DB00A8">
              <w:rPr>
                <w:rFonts w:ascii="Times New Roman" w:hAnsi="Times New Roman"/>
                <w:b/>
                <w:sz w:val="26"/>
                <w:szCs w:val="26"/>
                <w:lang w:val="pt-BR"/>
              </w:rPr>
              <w:t xml:space="preserve">DỰ THẢO QUY ĐỊNH </w:t>
            </w:r>
            <w:r w:rsidR="00767341" w:rsidRPr="00DB00A8">
              <w:rPr>
                <w:rStyle w:val="BodyTextChar1"/>
                <w:b/>
                <w:bCs/>
                <w:spacing w:val="-2"/>
                <w:lang w:val="pt-BR" w:eastAsia="vi-VN"/>
              </w:rPr>
              <w:t xml:space="preserve">TIẾP CÔNG DÂN, ĐỐI THOẠI VỚI NHÂN DÂN </w:t>
            </w:r>
            <w:r w:rsidR="00767341" w:rsidRPr="00DB00A8">
              <w:rPr>
                <w:rFonts w:ascii="Times New Roman" w:hAnsi="Times New Roman"/>
                <w:b/>
                <w:bCs/>
                <w:spacing w:val="-2"/>
                <w:sz w:val="26"/>
                <w:szCs w:val="26"/>
                <w:lang w:val="pt-BR"/>
              </w:rPr>
              <w:t>TRÊN ĐỊA BÀN TỈNH ĐẮK LẮK</w:t>
            </w:r>
          </w:p>
        </w:tc>
        <w:tc>
          <w:tcPr>
            <w:tcW w:w="3831" w:type="dxa"/>
          </w:tcPr>
          <w:p w14:paraId="19792EE3" w14:textId="77777777" w:rsidR="008468D1" w:rsidRPr="00DB00A8" w:rsidRDefault="008468D1" w:rsidP="007C1580">
            <w:pPr>
              <w:tabs>
                <w:tab w:val="left" w:pos="3210"/>
              </w:tabs>
              <w:jc w:val="both"/>
              <w:rPr>
                <w:rFonts w:ascii="Times New Roman" w:hAnsi="Times New Roman"/>
                <w:bCs/>
                <w:sz w:val="26"/>
                <w:szCs w:val="26"/>
                <w:lang w:val="pt-BR"/>
              </w:rPr>
            </w:pPr>
          </w:p>
        </w:tc>
      </w:tr>
      <w:tr w:rsidR="008468D1" w:rsidRPr="00DB00A8" w14:paraId="4D5FF15E" w14:textId="77777777" w:rsidTr="00967C1A">
        <w:tc>
          <w:tcPr>
            <w:tcW w:w="5098" w:type="dxa"/>
          </w:tcPr>
          <w:p w14:paraId="3CEA850F" w14:textId="041A60D8" w:rsidR="008D580E" w:rsidRPr="00DB00A8" w:rsidRDefault="008D580E" w:rsidP="008D580E">
            <w:pPr>
              <w:tabs>
                <w:tab w:val="left" w:pos="3210"/>
              </w:tabs>
              <w:ind w:left="-109" w:right="-114"/>
              <w:jc w:val="both"/>
              <w:rPr>
                <w:rFonts w:ascii="Times New Roman" w:hAnsi="Times New Roman"/>
                <w:b/>
                <w:bCs/>
                <w:sz w:val="26"/>
                <w:szCs w:val="26"/>
              </w:rPr>
            </w:pPr>
            <w:r w:rsidRPr="00DB00A8">
              <w:rPr>
                <w:rFonts w:ascii="Times New Roman" w:hAnsi="Times New Roman"/>
                <w:b/>
                <w:bCs/>
                <w:sz w:val="26"/>
                <w:szCs w:val="26"/>
              </w:rPr>
              <w:t>Điều 1</w:t>
            </w:r>
            <w:r w:rsidRPr="00DB00A8">
              <w:rPr>
                <w:rStyle w:val="BodyTextChar1"/>
                <w:b/>
                <w:bCs/>
                <w:lang w:val="vi-VN" w:eastAsia="vi-VN"/>
              </w:rPr>
              <w:t>. Phạm vi điều chỉnh</w:t>
            </w:r>
            <w:r w:rsidRPr="00DB00A8">
              <w:rPr>
                <w:rFonts w:ascii="Times New Roman" w:hAnsi="Times New Roman"/>
                <w:b/>
                <w:bCs/>
                <w:sz w:val="26"/>
                <w:szCs w:val="26"/>
              </w:rPr>
              <w:t xml:space="preserve"> </w:t>
            </w:r>
            <w:r w:rsidRPr="00DB00A8">
              <w:rPr>
                <w:rFonts w:ascii="Times New Roman" w:hAnsi="Times New Roman"/>
                <w:b/>
                <w:bCs/>
                <w:sz w:val="26"/>
                <w:szCs w:val="26"/>
              </w:rPr>
              <w:t xml:space="preserve">(Ban hành kèm theo </w:t>
            </w:r>
            <w:r w:rsidRPr="00DB00A8">
              <w:rPr>
                <w:rFonts w:ascii="Times New Roman" w:hAnsi="Times New Roman"/>
                <w:b/>
                <w:bCs/>
                <w:sz w:val="26"/>
                <w:szCs w:val="26"/>
              </w:rPr>
              <w:t>Q</w:t>
            </w:r>
            <w:r w:rsidRPr="00DB00A8">
              <w:rPr>
                <w:rFonts w:ascii="Times New Roman" w:hAnsi="Times New Roman"/>
                <w:b/>
                <w:sz w:val="26"/>
                <w:szCs w:val="26"/>
                <w:lang w:val="pt-BR"/>
              </w:rPr>
              <w:t>uyết định số 13/2015/QĐ-UBND</w:t>
            </w:r>
            <w:r w:rsidRPr="00DB00A8">
              <w:rPr>
                <w:rFonts w:ascii="Times New Roman" w:hAnsi="Times New Roman"/>
                <w:b/>
                <w:sz w:val="26"/>
                <w:szCs w:val="26"/>
                <w:lang w:val="pt-BR"/>
              </w:rPr>
              <w:t>)</w:t>
            </w:r>
          </w:p>
          <w:p w14:paraId="3D37D601" w14:textId="77777777" w:rsidR="008D580E" w:rsidRPr="00DB00A8" w:rsidRDefault="008D580E" w:rsidP="008D580E">
            <w:pPr>
              <w:tabs>
                <w:tab w:val="left" w:pos="3210"/>
              </w:tabs>
              <w:ind w:left="-109" w:right="-114"/>
              <w:jc w:val="both"/>
              <w:rPr>
                <w:rFonts w:ascii="Times New Roman" w:hAnsi="Times New Roman"/>
                <w:sz w:val="26"/>
                <w:szCs w:val="26"/>
              </w:rPr>
            </w:pPr>
            <w:r w:rsidRPr="00DB00A8">
              <w:rPr>
                <w:rFonts w:ascii="Times New Roman" w:hAnsi="Times New Roman"/>
                <w:sz w:val="26"/>
                <w:szCs w:val="26"/>
              </w:rPr>
              <w:t>1. Quy định này quy định trách nhiệm của các cơ quan hành chính nhà nước, các đơn vị sự nghiệp công lập thuộc tỉnh trong việc tổ chức tiếp công dân đến khiếu nại, tố cáo, kiến nghị, phản ánh; nhiệm vụ, quyền hạn của người tiếp công dân; quyền và nghĩa vụ của công dân, tổ chức khi đến nơi tiếp công dân.</w:t>
            </w:r>
          </w:p>
          <w:p w14:paraId="23A32CDC" w14:textId="008B952C" w:rsidR="008D580E" w:rsidRPr="00DB00A8" w:rsidRDefault="008D580E" w:rsidP="008D580E">
            <w:pPr>
              <w:tabs>
                <w:tab w:val="left" w:pos="3210"/>
              </w:tabs>
              <w:ind w:left="-109" w:right="-114"/>
              <w:jc w:val="both"/>
              <w:rPr>
                <w:rFonts w:ascii="Times New Roman" w:hAnsi="Times New Roman"/>
                <w:sz w:val="26"/>
                <w:szCs w:val="26"/>
              </w:rPr>
            </w:pPr>
            <w:r w:rsidRPr="00DB00A8">
              <w:rPr>
                <w:rFonts w:ascii="Times New Roman" w:hAnsi="Times New Roman"/>
                <w:sz w:val="26"/>
                <w:szCs w:val="26"/>
              </w:rPr>
              <w:t>2. Những nội dung liên quan đến công tác tiếp công dân không được quy định trong Quy định này thì thực hiện theo quy định của Luật Tiếp công dân, Nghị định số 64/2014/NĐ-CP ngày 26/6/2014 của Chính phủ quy định chi tiết một số điều của Luật Tiếp công dân và các văn bản pháp luật hiện hành có liên quan.</w:t>
            </w:r>
          </w:p>
          <w:p w14:paraId="60CE485B" w14:textId="0301DFE4" w:rsidR="008D580E" w:rsidRPr="00DB00A8" w:rsidRDefault="008D580E" w:rsidP="008D580E">
            <w:pPr>
              <w:tabs>
                <w:tab w:val="left" w:pos="3210"/>
              </w:tabs>
              <w:ind w:left="-109" w:right="-114"/>
              <w:jc w:val="both"/>
              <w:rPr>
                <w:rFonts w:ascii="Times New Roman" w:hAnsi="Times New Roman"/>
                <w:b/>
                <w:sz w:val="26"/>
                <w:szCs w:val="26"/>
                <w:lang w:val="pt-BR"/>
              </w:rPr>
            </w:pPr>
            <w:r w:rsidRPr="00DB00A8">
              <w:rPr>
                <w:rFonts w:ascii="Times New Roman" w:hAnsi="Times New Roman"/>
                <w:b/>
                <w:bCs/>
                <w:sz w:val="26"/>
                <w:szCs w:val="26"/>
              </w:rPr>
              <w:t>Điều 1</w:t>
            </w:r>
            <w:r w:rsidRPr="00DB00A8">
              <w:rPr>
                <w:rStyle w:val="BodyTextChar1"/>
                <w:b/>
                <w:bCs/>
                <w:lang w:val="vi-VN" w:eastAsia="vi-VN"/>
              </w:rPr>
              <w:t>. Phạm vi điều chỉnh</w:t>
            </w:r>
            <w:r w:rsidRPr="00DB00A8">
              <w:rPr>
                <w:rFonts w:ascii="Times New Roman" w:hAnsi="Times New Roman"/>
                <w:b/>
                <w:bCs/>
                <w:sz w:val="26"/>
                <w:szCs w:val="26"/>
              </w:rPr>
              <w:t xml:space="preserve"> </w:t>
            </w:r>
            <w:r w:rsidRPr="00DB00A8">
              <w:rPr>
                <w:rFonts w:ascii="Times New Roman" w:hAnsi="Times New Roman"/>
                <w:b/>
                <w:bCs/>
                <w:sz w:val="26"/>
                <w:szCs w:val="26"/>
              </w:rPr>
              <w:t>(</w:t>
            </w:r>
            <w:r w:rsidRPr="00DB00A8">
              <w:rPr>
                <w:rFonts w:ascii="Times New Roman" w:hAnsi="Times New Roman"/>
                <w:b/>
                <w:bCs/>
                <w:sz w:val="26"/>
                <w:szCs w:val="26"/>
              </w:rPr>
              <w:t>Ban hành kèm theo</w:t>
            </w:r>
            <w:r w:rsidRPr="00DB00A8">
              <w:rPr>
                <w:rFonts w:ascii="Times New Roman" w:hAnsi="Times New Roman"/>
                <w:b/>
                <w:bCs/>
                <w:sz w:val="26"/>
                <w:szCs w:val="26"/>
              </w:rPr>
              <w:t xml:space="preserve"> </w:t>
            </w:r>
            <w:r w:rsidRPr="00DB00A8">
              <w:rPr>
                <w:rFonts w:ascii="Times New Roman" w:hAnsi="Times New Roman"/>
                <w:b/>
                <w:bCs/>
                <w:sz w:val="26"/>
                <w:szCs w:val="26"/>
              </w:rPr>
              <w:t xml:space="preserve">Theo </w:t>
            </w:r>
            <w:r w:rsidRPr="00DB00A8">
              <w:rPr>
                <w:rFonts w:ascii="Times New Roman" w:hAnsi="Times New Roman"/>
                <w:b/>
                <w:sz w:val="26"/>
                <w:szCs w:val="26"/>
                <w:lang w:val="pt-BR"/>
              </w:rPr>
              <w:t>Quyết định số 21/2017/QĐ-UBND</w:t>
            </w:r>
            <w:r w:rsidRPr="00DB00A8">
              <w:rPr>
                <w:rFonts w:ascii="Times New Roman" w:hAnsi="Times New Roman"/>
                <w:b/>
                <w:sz w:val="26"/>
                <w:szCs w:val="26"/>
                <w:lang w:val="pt-BR"/>
              </w:rPr>
              <w:t>)</w:t>
            </w:r>
          </w:p>
          <w:p w14:paraId="5C2FA625" w14:textId="77777777" w:rsidR="008D580E" w:rsidRPr="00DB00A8" w:rsidRDefault="008D580E" w:rsidP="008D580E">
            <w:pPr>
              <w:tabs>
                <w:tab w:val="left" w:pos="3210"/>
              </w:tabs>
              <w:ind w:left="-109" w:right="-114"/>
              <w:jc w:val="both"/>
              <w:rPr>
                <w:rFonts w:ascii="Times New Roman" w:hAnsi="Times New Roman"/>
                <w:bCs/>
                <w:sz w:val="26"/>
                <w:szCs w:val="26"/>
              </w:rPr>
            </w:pPr>
            <w:r w:rsidRPr="00DB00A8">
              <w:rPr>
                <w:rFonts w:ascii="Times New Roman" w:hAnsi="Times New Roman"/>
                <w:bCs/>
                <w:sz w:val="26"/>
                <w:szCs w:val="26"/>
              </w:rPr>
              <w:lastRenderedPageBreak/>
              <w:t>1. Quy chế này quy định nguyên tắc, trách nhiệm, phương thức, nội dung đối thoại thuộc các lĩnh vực quản lý nhà nước của chính quyền các cấp với Nhân dân trên địa bàn tỉnh Phú Yên.</w:t>
            </w:r>
          </w:p>
          <w:p w14:paraId="47DACB4A" w14:textId="55BBBD5E" w:rsidR="008468D1" w:rsidRPr="00DB00A8" w:rsidRDefault="008D580E" w:rsidP="008D580E">
            <w:pPr>
              <w:tabs>
                <w:tab w:val="left" w:pos="3210"/>
              </w:tabs>
              <w:ind w:left="-109" w:right="-114"/>
              <w:jc w:val="both"/>
              <w:rPr>
                <w:rFonts w:ascii="Times New Roman" w:hAnsi="Times New Roman"/>
                <w:b/>
                <w:sz w:val="26"/>
                <w:szCs w:val="26"/>
              </w:rPr>
            </w:pPr>
            <w:r w:rsidRPr="00DB00A8">
              <w:rPr>
                <w:rFonts w:ascii="Times New Roman" w:hAnsi="Times New Roman"/>
                <w:bCs/>
                <w:sz w:val="26"/>
                <w:szCs w:val="26"/>
              </w:rPr>
              <w:t>2. Đối thoại trong giải quyết khiếu nại, tố cáo thực hiện theo quy định của pháp luật về khiếu nại, tố cáo.</w:t>
            </w:r>
          </w:p>
        </w:tc>
        <w:tc>
          <w:tcPr>
            <w:tcW w:w="6668" w:type="dxa"/>
          </w:tcPr>
          <w:p w14:paraId="16E8B93C" w14:textId="77777777" w:rsidR="00AB6088" w:rsidRPr="00DB00A8" w:rsidRDefault="00AB6088" w:rsidP="007C1580">
            <w:pPr>
              <w:pStyle w:val="BodyText"/>
              <w:spacing w:after="0"/>
              <w:jc w:val="both"/>
              <w:rPr>
                <w:rFonts w:ascii="Times New Roman" w:hAnsi="Times New Roman"/>
                <w:sz w:val="26"/>
                <w:szCs w:val="26"/>
                <w:lang w:val="vi-VN"/>
              </w:rPr>
            </w:pPr>
            <w:r w:rsidRPr="00DB00A8">
              <w:rPr>
                <w:rStyle w:val="BodyTextChar1"/>
                <w:b/>
                <w:bCs/>
                <w:lang w:val="vi-VN" w:eastAsia="vi-VN"/>
              </w:rPr>
              <w:lastRenderedPageBreak/>
              <w:t>Điều 1. Phạm vi điều chỉnh</w:t>
            </w:r>
          </w:p>
          <w:p w14:paraId="2F70D953" w14:textId="77777777" w:rsidR="00A827EE" w:rsidRPr="00DB00A8" w:rsidRDefault="00A827EE" w:rsidP="007C1580">
            <w:pPr>
              <w:pStyle w:val="BodyText"/>
              <w:spacing w:after="0"/>
              <w:jc w:val="both"/>
              <w:rPr>
                <w:rFonts w:ascii="Times New Roman" w:hAnsi="Times New Roman"/>
                <w:spacing w:val="-2"/>
                <w:sz w:val="26"/>
                <w:szCs w:val="26"/>
              </w:rPr>
            </w:pPr>
            <w:r w:rsidRPr="00DB00A8">
              <w:rPr>
                <w:rFonts w:ascii="Times New Roman" w:hAnsi="Times New Roman"/>
                <w:spacing w:val="-2"/>
                <w:sz w:val="26"/>
                <w:szCs w:val="26"/>
              </w:rPr>
              <w:t>1. Quy định trách nhiệm của các cơ quan hành chính nhà nước, đơn vị sự nghiệp công lập trong việc tổ chức tiếp công dân; tiếp công dân trực tuyến; trách nhiệm của người tiếp công dân; quyền và nghĩa vụ của công dân, cơ quan, tổ chức khi thực hiện quyền khiếu nại, tố cáo, kiến nghị, phản ánh tại nơi tiếp công dân.</w:t>
            </w:r>
          </w:p>
          <w:p w14:paraId="174E1EFF" w14:textId="77777777" w:rsidR="00A827EE" w:rsidRPr="00DB00A8" w:rsidRDefault="00A827EE" w:rsidP="007C1580">
            <w:pPr>
              <w:pStyle w:val="BodyText"/>
              <w:spacing w:after="0"/>
              <w:jc w:val="both"/>
              <w:rPr>
                <w:rFonts w:ascii="Times New Roman" w:hAnsi="Times New Roman"/>
                <w:sz w:val="26"/>
                <w:szCs w:val="26"/>
              </w:rPr>
            </w:pPr>
            <w:r w:rsidRPr="00DB00A8">
              <w:rPr>
                <w:rFonts w:ascii="Times New Roman" w:hAnsi="Times New Roman"/>
                <w:sz w:val="26"/>
                <w:szCs w:val="26"/>
              </w:rPr>
              <w:t>2. Quy định trách nhiệm của Ủy ban nhân dân tỉnh và các cơ quan, đơn vị thuộc Ủy ban nhân dân tỉnh trong việc tổ chức đối thoại với Nhân dân trong phạm vi quản lý nhà nước.</w:t>
            </w:r>
          </w:p>
          <w:p w14:paraId="2FB5B9D7" w14:textId="73DB3C52" w:rsidR="008468D1" w:rsidRPr="00DB00A8" w:rsidRDefault="00A827EE" w:rsidP="007C1580">
            <w:pPr>
              <w:pStyle w:val="BodyText"/>
              <w:tabs>
                <w:tab w:val="left" w:pos="1396"/>
              </w:tabs>
              <w:spacing w:after="0"/>
              <w:jc w:val="both"/>
              <w:rPr>
                <w:rFonts w:ascii="Times New Roman" w:hAnsi="Times New Roman"/>
                <w:sz w:val="26"/>
                <w:szCs w:val="26"/>
              </w:rPr>
            </w:pPr>
            <w:r w:rsidRPr="00DB00A8">
              <w:rPr>
                <w:rFonts w:ascii="Times New Roman" w:hAnsi="Times New Roman"/>
                <w:sz w:val="26"/>
                <w:szCs w:val="26"/>
              </w:rPr>
              <w:t>3.</w:t>
            </w:r>
            <w:r w:rsidRPr="00DB00A8">
              <w:rPr>
                <w:rFonts w:ascii="Times New Roman" w:hAnsi="Times New Roman"/>
                <w:sz w:val="26"/>
                <w:szCs w:val="26"/>
                <w:lang w:val="vi-VN"/>
              </w:rPr>
              <w:t xml:space="preserve"> </w:t>
            </w:r>
            <w:r w:rsidRPr="00DB00A8">
              <w:rPr>
                <w:rFonts w:ascii="Times New Roman" w:hAnsi="Times New Roman"/>
                <w:sz w:val="26"/>
                <w:szCs w:val="26"/>
              </w:rPr>
              <w:t>Trường hợp văn bản viện dẫn áp dụng tại Quy định này được sửa đổi, bổ sung hoặc thay thế thì thực hiện theo văn bản được sửa đổi, bổ sung hoặc thay thế đó.</w:t>
            </w:r>
          </w:p>
        </w:tc>
        <w:tc>
          <w:tcPr>
            <w:tcW w:w="3831" w:type="dxa"/>
          </w:tcPr>
          <w:p w14:paraId="69A72C6B" w14:textId="5C3EE4C5" w:rsidR="00186EE7" w:rsidRPr="00DB00A8" w:rsidRDefault="00A827EE" w:rsidP="007C1580">
            <w:pPr>
              <w:tabs>
                <w:tab w:val="left" w:pos="3210"/>
              </w:tabs>
              <w:jc w:val="both"/>
              <w:rPr>
                <w:rFonts w:ascii="Times New Roman" w:hAnsi="Times New Roman"/>
                <w:bCs/>
                <w:sz w:val="26"/>
                <w:szCs w:val="26"/>
                <w:lang w:val="pt-BR"/>
              </w:rPr>
            </w:pPr>
            <w:r w:rsidRPr="00DB00A8">
              <w:rPr>
                <w:rFonts w:ascii="Times New Roman" w:hAnsi="Times New Roman"/>
                <w:bCs/>
                <w:sz w:val="26"/>
                <w:szCs w:val="26"/>
                <w:lang w:val="pt-BR"/>
              </w:rPr>
              <w:t>Nội dung này được kế thừa từ 02 quyết định, nhưng có điều chỉnh lại theo hướng tích hợp nội dung của dự thảo</w:t>
            </w:r>
          </w:p>
        </w:tc>
      </w:tr>
      <w:tr w:rsidR="00AB6088" w:rsidRPr="00DB00A8" w14:paraId="190BC18B" w14:textId="77777777" w:rsidTr="00967C1A">
        <w:tc>
          <w:tcPr>
            <w:tcW w:w="5098" w:type="dxa"/>
          </w:tcPr>
          <w:p w14:paraId="105E3491" w14:textId="11DA9B8B" w:rsidR="008D580E" w:rsidRPr="00DB00A8" w:rsidRDefault="008D580E" w:rsidP="008D580E">
            <w:pPr>
              <w:tabs>
                <w:tab w:val="left" w:pos="3210"/>
              </w:tabs>
              <w:ind w:left="-109" w:right="-114"/>
              <w:jc w:val="both"/>
              <w:rPr>
                <w:rFonts w:ascii="Times New Roman" w:hAnsi="Times New Roman"/>
                <w:b/>
                <w:bCs/>
                <w:sz w:val="26"/>
                <w:szCs w:val="26"/>
              </w:rPr>
            </w:pPr>
            <w:r w:rsidRPr="00DB00A8">
              <w:rPr>
                <w:rFonts w:ascii="Times New Roman" w:hAnsi="Times New Roman"/>
                <w:b/>
                <w:bCs/>
                <w:sz w:val="26"/>
                <w:szCs w:val="26"/>
              </w:rPr>
              <w:t>Điều </w:t>
            </w:r>
            <w:r w:rsidRPr="00DB00A8">
              <w:rPr>
                <w:rFonts w:ascii="Times New Roman" w:hAnsi="Times New Roman"/>
                <w:b/>
                <w:bCs/>
                <w:sz w:val="26"/>
                <w:szCs w:val="26"/>
              </w:rPr>
              <w:t>2</w:t>
            </w:r>
            <w:r w:rsidRPr="00DB00A8">
              <w:rPr>
                <w:rStyle w:val="BodyTextChar1"/>
                <w:b/>
                <w:bCs/>
                <w:lang w:val="vi-VN" w:eastAsia="vi-VN"/>
              </w:rPr>
              <w:t>. Đối tượng áp dụng</w:t>
            </w:r>
            <w:r w:rsidRPr="00DB00A8">
              <w:rPr>
                <w:rFonts w:ascii="Times New Roman" w:hAnsi="Times New Roman"/>
                <w:b/>
                <w:bCs/>
                <w:sz w:val="26"/>
                <w:szCs w:val="26"/>
              </w:rPr>
              <w:t xml:space="preserve"> (Ban hành kèm theo Q</w:t>
            </w:r>
            <w:r w:rsidRPr="00DB00A8">
              <w:rPr>
                <w:rFonts w:ascii="Times New Roman" w:hAnsi="Times New Roman"/>
                <w:b/>
                <w:sz w:val="26"/>
                <w:szCs w:val="26"/>
                <w:lang w:val="pt-BR"/>
              </w:rPr>
              <w:t>uyết định số 13/2015/QĐ-UBND)</w:t>
            </w:r>
          </w:p>
          <w:p w14:paraId="66717B53" w14:textId="77777777" w:rsidR="008D580E" w:rsidRPr="00DB00A8" w:rsidRDefault="008D580E" w:rsidP="008D580E">
            <w:pPr>
              <w:tabs>
                <w:tab w:val="left" w:pos="3210"/>
              </w:tabs>
              <w:ind w:left="-109" w:right="-114"/>
              <w:jc w:val="both"/>
              <w:rPr>
                <w:rFonts w:ascii="Times New Roman" w:hAnsi="Times New Roman"/>
                <w:sz w:val="26"/>
                <w:szCs w:val="26"/>
              </w:rPr>
            </w:pPr>
            <w:r w:rsidRPr="00DB00A8">
              <w:rPr>
                <w:rFonts w:ascii="Times New Roman" w:hAnsi="Times New Roman"/>
                <w:sz w:val="26"/>
                <w:szCs w:val="26"/>
              </w:rPr>
              <w:t>Quy định này áp dụng đối với:</w:t>
            </w:r>
          </w:p>
          <w:p w14:paraId="2A95014F" w14:textId="77777777" w:rsidR="008D580E" w:rsidRPr="00DB00A8" w:rsidRDefault="008D580E" w:rsidP="008D580E">
            <w:pPr>
              <w:tabs>
                <w:tab w:val="left" w:pos="3210"/>
              </w:tabs>
              <w:ind w:left="-109" w:right="-114"/>
              <w:jc w:val="both"/>
              <w:rPr>
                <w:rFonts w:ascii="Times New Roman" w:hAnsi="Times New Roman"/>
                <w:sz w:val="26"/>
                <w:szCs w:val="26"/>
              </w:rPr>
            </w:pPr>
            <w:r w:rsidRPr="00DB00A8">
              <w:rPr>
                <w:rFonts w:ascii="Times New Roman" w:hAnsi="Times New Roman"/>
                <w:sz w:val="26"/>
                <w:szCs w:val="26"/>
              </w:rPr>
              <w:t>1. Các cơ quan hành chính nhà nước; các đơn vị sự nghiệp công lập thuộc Ủy ban nhân dân tỉnh (gọi tắt là UBND); thuộc sở, ban, ngành; thuộc UBND các huyện, thị xã, thành phố thuộc tỉnh (sau đây gọi là cơ quan, đơn vị), bao gồm:</w:t>
            </w:r>
          </w:p>
          <w:p w14:paraId="31600B97" w14:textId="77777777" w:rsidR="008D580E" w:rsidRPr="00DB00A8" w:rsidRDefault="008D580E" w:rsidP="008D580E">
            <w:pPr>
              <w:tabs>
                <w:tab w:val="left" w:pos="3210"/>
              </w:tabs>
              <w:ind w:left="-109" w:right="-114"/>
              <w:jc w:val="both"/>
              <w:rPr>
                <w:rFonts w:ascii="Times New Roman" w:hAnsi="Times New Roman"/>
                <w:sz w:val="26"/>
                <w:szCs w:val="26"/>
              </w:rPr>
            </w:pPr>
            <w:r w:rsidRPr="00DB00A8">
              <w:rPr>
                <w:rFonts w:ascii="Times New Roman" w:hAnsi="Times New Roman"/>
                <w:sz w:val="26"/>
                <w:szCs w:val="26"/>
              </w:rPr>
              <w:t>a) UBND tỉnh;</w:t>
            </w:r>
          </w:p>
          <w:p w14:paraId="4CA97C2B" w14:textId="77777777" w:rsidR="008D580E" w:rsidRPr="00DB00A8" w:rsidRDefault="008D580E" w:rsidP="008D580E">
            <w:pPr>
              <w:tabs>
                <w:tab w:val="left" w:pos="3210"/>
              </w:tabs>
              <w:ind w:left="-109" w:right="-114"/>
              <w:jc w:val="both"/>
              <w:rPr>
                <w:rFonts w:ascii="Times New Roman" w:hAnsi="Times New Roman"/>
                <w:sz w:val="26"/>
                <w:szCs w:val="26"/>
              </w:rPr>
            </w:pPr>
            <w:r w:rsidRPr="00DB00A8">
              <w:rPr>
                <w:rFonts w:ascii="Times New Roman" w:hAnsi="Times New Roman"/>
                <w:sz w:val="26"/>
                <w:szCs w:val="26"/>
              </w:rPr>
              <w:t>b) Các Sở, ban, ngành thuộc UBND tỉnh;</w:t>
            </w:r>
          </w:p>
          <w:p w14:paraId="1D0D4F12" w14:textId="77777777" w:rsidR="008D580E" w:rsidRPr="00DB00A8" w:rsidRDefault="008D580E" w:rsidP="008D580E">
            <w:pPr>
              <w:tabs>
                <w:tab w:val="left" w:pos="3210"/>
              </w:tabs>
              <w:ind w:left="-109" w:right="-114"/>
              <w:jc w:val="both"/>
              <w:rPr>
                <w:rFonts w:ascii="Times New Roman" w:hAnsi="Times New Roman"/>
                <w:sz w:val="26"/>
                <w:szCs w:val="26"/>
              </w:rPr>
            </w:pPr>
            <w:r w:rsidRPr="00DB00A8">
              <w:rPr>
                <w:rFonts w:ascii="Times New Roman" w:hAnsi="Times New Roman"/>
                <w:sz w:val="26"/>
                <w:szCs w:val="26"/>
              </w:rPr>
              <w:t>c) UBND các huyện, thị xã, thành phố (sau đây gọi là cấp huyện);</w:t>
            </w:r>
          </w:p>
          <w:p w14:paraId="229F2A07" w14:textId="77777777" w:rsidR="008D580E" w:rsidRPr="00DB00A8" w:rsidRDefault="008D580E" w:rsidP="008D580E">
            <w:pPr>
              <w:tabs>
                <w:tab w:val="left" w:pos="3210"/>
              </w:tabs>
              <w:ind w:left="-109" w:right="-114"/>
              <w:jc w:val="both"/>
              <w:rPr>
                <w:rFonts w:ascii="Times New Roman" w:hAnsi="Times New Roman"/>
                <w:sz w:val="26"/>
                <w:szCs w:val="26"/>
              </w:rPr>
            </w:pPr>
            <w:r w:rsidRPr="00DB00A8">
              <w:rPr>
                <w:rFonts w:ascii="Times New Roman" w:hAnsi="Times New Roman"/>
                <w:sz w:val="26"/>
                <w:szCs w:val="26"/>
              </w:rPr>
              <w:t>d) UBND các xã, phường, thị trấn (sau đây gọi là cấp xã);</w:t>
            </w:r>
          </w:p>
          <w:p w14:paraId="4F1C02C4" w14:textId="77777777" w:rsidR="008D580E" w:rsidRPr="00DB00A8" w:rsidRDefault="008D580E" w:rsidP="008D580E">
            <w:pPr>
              <w:tabs>
                <w:tab w:val="left" w:pos="3210"/>
              </w:tabs>
              <w:ind w:left="-109" w:right="-114"/>
              <w:jc w:val="both"/>
              <w:rPr>
                <w:rFonts w:ascii="Times New Roman" w:hAnsi="Times New Roman"/>
                <w:sz w:val="26"/>
                <w:szCs w:val="26"/>
              </w:rPr>
            </w:pPr>
            <w:r w:rsidRPr="00DB00A8">
              <w:rPr>
                <w:rFonts w:ascii="Times New Roman" w:hAnsi="Times New Roman"/>
                <w:sz w:val="26"/>
                <w:szCs w:val="26"/>
              </w:rPr>
              <w:t>đ) Các đơn vị sự nghiệp công lập thuộc UBND tỉnh; thuộc UBND cấp huyện và thuộc các sở, ban, ngành của tỉnh;</w:t>
            </w:r>
          </w:p>
          <w:p w14:paraId="00A30A33" w14:textId="77777777" w:rsidR="008D580E" w:rsidRPr="00DB00A8" w:rsidRDefault="008D580E" w:rsidP="008D580E">
            <w:pPr>
              <w:tabs>
                <w:tab w:val="left" w:pos="3210"/>
              </w:tabs>
              <w:ind w:left="-109" w:right="-114"/>
              <w:jc w:val="both"/>
              <w:rPr>
                <w:rFonts w:ascii="Times New Roman" w:hAnsi="Times New Roman"/>
                <w:sz w:val="26"/>
                <w:szCs w:val="26"/>
              </w:rPr>
            </w:pPr>
            <w:r w:rsidRPr="00DB00A8">
              <w:rPr>
                <w:rFonts w:ascii="Times New Roman" w:hAnsi="Times New Roman"/>
                <w:sz w:val="26"/>
                <w:szCs w:val="26"/>
              </w:rPr>
              <w:t>e) Các phòng chuyên môn thuộc UBND cấp huyện.</w:t>
            </w:r>
          </w:p>
          <w:p w14:paraId="09CAF6B6" w14:textId="77777777" w:rsidR="008D580E" w:rsidRPr="00DB00A8" w:rsidRDefault="008D580E" w:rsidP="008D580E">
            <w:pPr>
              <w:tabs>
                <w:tab w:val="left" w:pos="3210"/>
              </w:tabs>
              <w:ind w:left="-109" w:right="-114"/>
              <w:jc w:val="both"/>
              <w:rPr>
                <w:rFonts w:ascii="Times New Roman" w:hAnsi="Times New Roman"/>
                <w:sz w:val="26"/>
                <w:szCs w:val="26"/>
              </w:rPr>
            </w:pPr>
            <w:r w:rsidRPr="00DB00A8">
              <w:rPr>
                <w:rFonts w:ascii="Times New Roman" w:hAnsi="Times New Roman"/>
                <w:sz w:val="26"/>
                <w:szCs w:val="26"/>
              </w:rPr>
              <w:t>2. Người đến khiếu nại, tố cáo, kiến nghị, phản ánh.</w:t>
            </w:r>
          </w:p>
          <w:p w14:paraId="4A674FBA" w14:textId="77777777" w:rsidR="008D580E" w:rsidRPr="00DB00A8" w:rsidRDefault="008D580E" w:rsidP="008D580E">
            <w:pPr>
              <w:tabs>
                <w:tab w:val="left" w:pos="3210"/>
              </w:tabs>
              <w:ind w:left="-109" w:right="-114"/>
              <w:jc w:val="both"/>
              <w:rPr>
                <w:rFonts w:ascii="Times New Roman" w:hAnsi="Times New Roman"/>
                <w:sz w:val="26"/>
                <w:szCs w:val="26"/>
              </w:rPr>
            </w:pPr>
            <w:r w:rsidRPr="00DB00A8">
              <w:rPr>
                <w:rFonts w:ascii="Times New Roman" w:hAnsi="Times New Roman"/>
                <w:sz w:val="26"/>
                <w:szCs w:val="26"/>
              </w:rPr>
              <w:t>3. Cơ quan, tổ chức, cá nhân có liên quan đến công tác tiếp công dân.</w:t>
            </w:r>
          </w:p>
          <w:p w14:paraId="476E3AE1" w14:textId="60BDA50B" w:rsidR="008D580E" w:rsidRPr="00DB00A8" w:rsidRDefault="008D580E" w:rsidP="008D580E">
            <w:pPr>
              <w:tabs>
                <w:tab w:val="left" w:pos="3210"/>
              </w:tabs>
              <w:ind w:left="-109" w:right="-114"/>
              <w:jc w:val="both"/>
              <w:rPr>
                <w:rFonts w:ascii="Times New Roman" w:hAnsi="Times New Roman"/>
                <w:sz w:val="26"/>
                <w:szCs w:val="26"/>
              </w:rPr>
            </w:pPr>
          </w:p>
          <w:p w14:paraId="6AD5AD64" w14:textId="0A8DCB83" w:rsidR="008D580E" w:rsidRPr="00DB00A8" w:rsidRDefault="008D580E" w:rsidP="008D580E">
            <w:pPr>
              <w:tabs>
                <w:tab w:val="left" w:pos="3210"/>
              </w:tabs>
              <w:ind w:left="-109" w:right="-114"/>
              <w:jc w:val="both"/>
              <w:rPr>
                <w:rFonts w:ascii="Times New Roman" w:hAnsi="Times New Roman"/>
                <w:b/>
                <w:sz w:val="26"/>
                <w:szCs w:val="26"/>
                <w:lang w:val="pt-BR"/>
              </w:rPr>
            </w:pPr>
            <w:r w:rsidRPr="00DB00A8">
              <w:rPr>
                <w:rFonts w:ascii="Times New Roman" w:hAnsi="Times New Roman"/>
                <w:b/>
                <w:bCs/>
                <w:sz w:val="26"/>
                <w:szCs w:val="26"/>
              </w:rPr>
              <w:t>Điều </w:t>
            </w:r>
            <w:r w:rsidRPr="00DB00A8">
              <w:rPr>
                <w:rFonts w:ascii="Times New Roman" w:hAnsi="Times New Roman"/>
                <w:b/>
                <w:bCs/>
                <w:sz w:val="26"/>
                <w:szCs w:val="26"/>
              </w:rPr>
              <w:t>2</w:t>
            </w:r>
            <w:r w:rsidRPr="00DB00A8">
              <w:rPr>
                <w:rStyle w:val="BodyTextChar1"/>
                <w:b/>
                <w:bCs/>
                <w:lang w:val="vi-VN" w:eastAsia="vi-VN"/>
              </w:rPr>
              <w:t>. Đối tượng áp dụng</w:t>
            </w:r>
            <w:r w:rsidRPr="00DB00A8">
              <w:rPr>
                <w:rFonts w:ascii="Times New Roman" w:hAnsi="Times New Roman"/>
                <w:b/>
                <w:bCs/>
                <w:sz w:val="26"/>
                <w:szCs w:val="26"/>
              </w:rPr>
              <w:t xml:space="preserve"> (Ban hành kèm theo Theo </w:t>
            </w:r>
            <w:r w:rsidRPr="00DB00A8">
              <w:rPr>
                <w:rFonts w:ascii="Times New Roman" w:hAnsi="Times New Roman"/>
                <w:b/>
                <w:sz w:val="26"/>
                <w:szCs w:val="26"/>
                <w:lang w:val="pt-BR"/>
              </w:rPr>
              <w:t>Quyết định số 21/2017/QĐ-UBND)</w:t>
            </w:r>
          </w:p>
          <w:p w14:paraId="7EEF539B" w14:textId="4BFCA2C3" w:rsidR="00AB6088" w:rsidRPr="00DB00A8" w:rsidRDefault="008D580E" w:rsidP="008D580E">
            <w:pPr>
              <w:pStyle w:val="BodyText"/>
              <w:tabs>
                <w:tab w:val="left" w:pos="355"/>
              </w:tabs>
              <w:spacing w:after="0"/>
              <w:ind w:left="-109" w:right="-114"/>
              <w:jc w:val="both"/>
              <w:rPr>
                <w:rStyle w:val="BodyTextChar1"/>
                <w:shd w:val="clear" w:color="auto" w:fill="FFFFFF"/>
                <w:lang w:eastAsia="vi-VN"/>
              </w:rPr>
            </w:pPr>
            <w:r w:rsidRPr="00DB00A8">
              <w:rPr>
                <w:rFonts w:ascii="Times New Roman" w:hAnsi="Times New Roman"/>
                <w:bCs/>
                <w:sz w:val="26"/>
                <w:szCs w:val="26"/>
              </w:rPr>
              <w:lastRenderedPageBreak/>
              <w:t>Quy chế này áp dụng đối với Ủy ban nhân dân tỉnh, Ủy ban nhân dân huyện, thị xã, thành phố; Ủy ban nhân dân xã, phường, thị trấn trên địa bàn tỉnh (gọi chung là Ủy ban nhân dân các cấp); các cơ quan, đơn vị, bộ phận thuộc Ủy ban nhân dân các cấp (gọi chung là cơ quan chuyên môn); các tổ chức, công dân tham gia đối thoại.</w:t>
            </w:r>
          </w:p>
        </w:tc>
        <w:tc>
          <w:tcPr>
            <w:tcW w:w="6668" w:type="dxa"/>
          </w:tcPr>
          <w:p w14:paraId="212CE385" w14:textId="77777777" w:rsidR="00AB6088" w:rsidRPr="00DB00A8" w:rsidRDefault="00AB6088" w:rsidP="007C1580">
            <w:pPr>
              <w:pStyle w:val="BodyText"/>
              <w:spacing w:after="0"/>
              <w:jc w:val="both"/>
              <w:rPr>
                <w:rFonts w:ascii="Times New Roman" w:hAnsi="Times New Roman"/>
                <w:sz w:val="26"/>
                <w:szCs w:val="26"/>
                <w:lang w:val="vi-VN"/>
              </w:rPr>
            </w:pPr>
            <w:r w:rsidRPr="00DB00A8">
              <w:rPr>
                <w:rStyle w:val="BodyTextChar1"/>
                <w:b/>
                <w:bCs/>
                <w:lang w:val="vi-VN" w:eastAsia="vi-VN"/>
              </w:rPr>
              <w:lastRenderedPageBreak/>
              <w:t>Điều 2. Đối tượng áp dụng</w:t>
            </w:r>
          </w:p>
          <w:p w14:paraId="5AB5A0FB"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1. Cơ quan hành chính nhà nước, đơn vị sự nghiệp công lập, bao gồm:</w:t>
            </w:r>
          </w:p>
          <w:p w14:paraId="04EDB61F"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shd w:val="solid" w:color="FFFFFF" w:fill="auto"/>
              </w:rPr>
              <w:t xml:space="preserve">a) Ủy ban nhân dân </w:t>
            </w:r>
            <w:r w:rsidRPr="00DB00A8">
              <w:rPr>
                <w:rFonts w:ascii="Times New Roman" w:hAnsi="Times New Roman"/>
                <w:sz w:val="26"/>
                <w:szCs w:val="26"/>
              </w:rPr>
              <w:t>tỉnh;</w:t>
            </w:r>
          </w:p>
          <w:p w14:paraId="2E707D2F"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 xml:space="preserve">b) Các Sở, ban, ngành thuộc </w:t>
            </w:r>
            <w:r w:rsidRPr="00DB00A8">
              <w:rPr>
                <w:rFonts w:ascii="Times New Roman" w:hAnsi="Times New Roman"/>
                <w:sz w:val="26"/>
                <w:szCs w:val="26"/>
                <w:shd w:val="solid" w:color="FFFFFF" w:fill="auto"/>
              </w:rPr>
              <w:t>Ủy ban nhân dân</w:t>
            </w:r>
            <w:r w:rsidRPr="00DB00A8">
              <w:rPr>
                <w:rFonts w:ascii="Times New Roman" w:hAnsi="Times New Roman"/>
                <w:sz w:val="26"/>
                <w:szCs w:val="26"/>
              </w:rPr>
              <w:t xml:space="preserve"> tỉnh;</w:t>
            </w:r>
          </w:p>
          <w:p w14:paraId="2C7F3736"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 xml:space="preserve">c) </w:t>
            </w:r>
            <w:r w:rsidRPr="00DB00A8">
              <w:rPr>
                <w:rFonts w:ascii="Times New Roman" w:hAnsi="Times New Roman"/>
                <w:sz w:val="26"/>
                <w:szCs w:val="26"/>
                <w:shd w:val="solid" w:color="FFFFFF" w:fill="auto"/>
              </w:rPr>
              <w:t>Ủy ban nhân dân</w:t>
            </w:r>
            <w:r w:rsidRPr="00DB00A8">
              <w:rPr>
                <w:rFonts w:ascii="Times New Roman" w:hAnsi="Times New Roman"/>
                <w:sz w:val="26"/>
                <w:szCs w:val="26"/>
              </w:rPr>
              <w:t xml:space="preserve"> các xã, phường (sau đây gọi là cấp xã);</w:t>
            </w:r>
          </w:p>
          <w:p w14:paraId="2775E2DE"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shd w:val="solid" w:color="FFFFFF" w:fill="auto"/>
              </w:rPr>
              <w:t>d) Đơn vị sự nghiệp công lập có liên quan đến việc giải quyết chế độ, chính sách, quyền lợi của công dân, tổ chức</w:t>
            </w:r>
            <w:r w:rsidRPr="00DB00A8">
              <w:rPr>
                <w:rFonts w:ascii="Times New Roman" w:hAnsi="Times New Roman"/>
                <w:sz w:val="26"/>
                <w:szCs w:val="26"/>
              </w:rPr>
              <w:t>.</w:t>
            </w:r>
          </w:p>
          <w:p w14:paraId="708D26BA"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2. Người tiếp công dân; người thực hiện đối thoại với Nhân dân; người được giao nhiệm vụ xử lý đơn khiếu nại, tố cáo, kiến nghị, phản ánh.</w:t>
            </w:r>
          </w:p>
          <w:p w14:paraId="7213A3BB"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 xml:space="preserve">3. </w:t>
            </w:r>
            <w:r w:rsidRPr="00DB00A8">
              <w:rPr>
                <w:rFonts w:ascii="Times New Roman" w:eastAsia="Calibri" w:hAnsi="Times New Roman"/>
                <w:sz w:val="26"/>
                <w:szCs w:val="26"/>
              </w:rPr>
              <w:t>Tổ chức, cá nhân dân khi thực hiện quyền khiếu nại, tố cáo, kiến nghị, phản ánh.</w:t>
            </w:r>
          </w:p>
          <w:p w14:paraId="767D2801"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 xml:space="preserve">4. Nhân dân tham gia đối thoại và </w:t>
            </w:r>
            <w:r w:rsidRPr="00DB00A8">
              <w:rPr>
                <w:rFonts w:ascii="Times New Roman" w:hAnsi="Times New Roman"/>
                <w:spacing w:val="-6"/>
                <w:sz w:val="26"/>
                <w:szCs w:val="26"/>
              </w:rPr>
              <w:t>tổ chức, cá nhân có liên quan đến nội dung đối thoại</w:t>
            </w:r>
            <w:r w:rsidRPr="00DB00A8">
              <w:rPr>
                <w:rFonts w:ascii="Times New Roman" w:hAnsi="Times New Roman"/>
                <w:spacing w:val="-8"/>
                <w:sz w:val="26"/>
                <w:szCs w:val="26"/>
              </w:rPr>
              <w:t>.</w:t>
            </w:r>
          </w:p>
          <w:p w14:paraId="3E676868" w14:textId="34168C99" w:rsidR="00AB6088" w:rsidRPr="00DB00A8" w:rsidRDefault="00A827EE" w:rsidP="007C1580">
            <w:pPr>
              <w:jc w:val="both"/>
              <w:rPr>
                <w:rFonts w:ascii="Times New Roman" w:hAnsi="Times New Roman"/>
                <w:sz w:val="26"/>
                <w:szCs w:val="26"/>
              </w:rPr>
            </w:pPr>
            <w:r w:rsidRPr="00DB00A8">
              <w:rPr>
                <w:rFonts w:ascii="Times New Roman" w:hAnsi="Times New Roman"/>
                <w:sz w:val="26"/>
                <w:szCs w:val="26"/>
              </w:rPr>
              <w:t>5. Cơ quan, tổ chức, đơn vị, cá nhân có liên quan.</w:t>
            </w:r>
          </w:p>
        </w:tc>
        <w:tc>
          <w:tcPr>
            <w:tcW w:w="3831" w:type="dxa"/>
          </w:tcPr>
          <w:p w14:paraId="631D7891" w14:textId="79D80D31" w:rsidR="006B2B89" w:rsidRPr="00DB00A8" w:rsidRDefault="006B2B89" w:rsidP="006B2B89">
            <w:pPr>
              <w:tabs>
                <w:tab w:val="left" w:pos="3210"/>
              </w:tabs>
              <w:jc w:val="both"/>
              <w:rPr>
                <w:rFonts w:ascii="Times New Roman" w:hAnsi="Times New Roman"/>
                <w:sz w:val="26"/>
                <w:szCs w:val="26"/>
              </w:rPr>
            </w:pPr>
            <w:r w:rsidRPr="00DB00A8">
              <w:rPr>
                <w:rFonts w:ascii="Times New Roman" w:eastAsiaTheme="minorHAnsi" w:hAnsi="Times New Roman"/>
                <w:kern w:val="2"/>
                <w:sz w:val="26"/>
                <w:szCs w:val="26"/>
                <w14:ligatures w14:val="standardContextual"/>
              </w:rPr>
              <w:t>-</w:t>
            </w:r>
            <w:r w:rsidRPr="00DB00A8">
              <w:rPr>
                <w:rFonts w:ascii="Times New Roman" w:hAnsi="Times New Roman"/>
                <w:sz w:val="26"/>
                <w:szCs w:val="26"/>
              </w:rPr>
              <w:t xml:space="preserve"> Bỏ nội dung đối tượng </w:t>
            </w:r>
            <w:r w:rsidRPr="00DB00A8">
              <w:rPr>
                <w:rFonts w:ascii="Times New Roman" w:hAnsi="Times New Roman"/>
                <w:sz w:val="26"/>
                <w:szCs w:val="26"/>
              </w:rPr>
              <w:t>áp dụng trong công tác tiếp công dân</w:t>
            </w:r>
            <w:r w:rsidRPr="00DB00A8">
              <w:rPr>
                <w:rFonts w:ascii="Times New Roman" w:hAnsi="Times New Roman"/>
                <w:sz w:val="26"/>
                <w:szCs w:val="26"/>
              </w:rPr>
              <w:t>, gồm: Chủ tịch Ủy ban nhân dân các huyện, thị xã, thành phố; Chủ tịch Ủy ban nhân dân thị trấn</w:t>
            </w:r>
            <w:r w:rsidRPr="00DB00A8">
              <w:rPr>
                <w:rFonts w:ascii="Times New Roman" w:hAnsi="Times New Roman"/>
                <w:sz w:val="26"/>
                <w:szCs w:val="26"/>
              </w:rPr>
              <w:t xml:space="preserve">; </w:t>
            </w:r>
            <w:r w:rsidRPr="00DB00A8">
              <w:rPr>
                <w:rFonts w:ascii="Times New Roman" w:hAnsi="Times New Roman"/>
                <w:sz w:val="26"/>
                <w:szCs w:val="26"/>
              </w:rPr>
              <w:t>Các phòng chuyên môn thuộc UBND cấp huyện</w:t>
            </w:r>
          </w:p>
          <w:p w14:paraId="37C5EDE2" w14:textId="403D67E2" w:rsidR="006B2B89" w:rsidRPr="00DB00A8" w:rsidRDefault="006B2B89" w:rsidP="006B2B89">
            <w:pPr>
              <w:tabs>
                <w:tab w:val="left" w:pos="3210"/>
              </w:tabs>
              <w:jc w:val="both"/>
              <w:rPr>
                <w:rFonts w:ascii="Times New Roman" w:hAnsi="Times New Roman"/>
                <w:sz w:val="26"/>
                <w:szCs w:val="26"/>
              </w:rPr>
            </w:pPr>
            <w:r w:rsidRPr="00DB00A8">
              <w:rPr>
                <w:rFonts w:ascii="Times New Roman" w:eastAsiaTheme="minorHAnsi" w:hAnsi="Times New Roman"/>
                <w:kern w:val="2"/>
                <w:sz w:val="26"/>
                <w:szCs w:val="26"/>
                <w14:ligatures w14:val="standardContextual"/>
              </w:rPr>
              <w:t>-</w:t>
            </w:r>
            <w:r w:rsidRPr="00DB00A8">
              <w:rPr>
                <w:rFonts w:ascii="Times New Roman" w:hAnsi="Times New Roman"/>
                <w:sz w:val="26"/>
                <w:szCs w:val="26"/>
              </w:rPr>
              <w:t xml:space="preserve"> Bỏ nội dung đối tượng áp dụng trong </w:t>
            </w:r>
            <w:r w:rsidRPr="00DB00A8">
              <w:rPr>
                <w:rFonts w:ascii="Times New Roman" w:hAnsi="Times New Roman"/>
                <w:sz w:val="26"/>
                <w:szCs w:val="26"/>
              </w:rPr>
              <w:t>việc tổ chức đối thoại với nhân dân của cấp huyện, cấp xã và các cơ quan chuyên môn của cấp huyện, cấp xã.</w:t>
            </w:r>
          </w:p>
          <w:p w14:paraId="201D2471" w14:textId="7CA739D9" w:rsidR="00186EE7" w:rsidRPr="00DB00A8" w:rsidRDefault="006B2B89" w:rsidP="006B2B89">
            <w:pPr>
              <w:tabs>
                <w:tab w:val="left" w:pos="3210"/>
              </w:tabs>
              <w:jc w:val="both"/>
              <w:rPr>
                <w:rFonts w:ascii="Times New Roman" w:hAnsi="Times New Roman"/>
                <w:bCs/>
                <w:sz w:val="26"/>
                <w:szCs w:val="26"/>
                <w:lang w:val="pt-BR"/>
              </w:rPr>
            </w:pPr>
            <w:r w:rsidRPr="00DB00A8">
              <w:rPr>
                <w:rFonts w:ascii="Times New Roman" w:hAnsi="Times New Roman"/>
                <w:bCs/>
                <w:sz w:val="26"/>
                <w:szCs w:val="26"/>
                <w:lang w:val="pt-BR"/>
              </w:rPr>
              <w:t>- Các nội dung khác được kế thừa, nhưng có điều chỉnh lại cho phù hợp hơn.</w:t>
            </w:r>
          </w:p>
        </w:tc>
      </w:tr>
      <w:tr w:rsidR="00A827EE" w:rsidRPr="00DB00A8" w14:paraId="04013740" w14:textId="77777777" w:rsidTr="00967C1A">
        <w:tc>
          <w:tcPr>
            <w:tcW w:w="5098" w:type="dxa"/>
          </w:tcPr>
          <w:p w14:paraId="263C65FF" w14:textId="2ADCA71E" w:rsidR="008D580E" w:rsidRPr="00DB00A8" w:rsidRDefault="008D580E" w:rsidP="008D580E">
            <w:pPr>
              <w:pStyle w:val="BodyText"/>
              <w:spacing w:after="0"/>
              <w:ind w:left="-109" w:right="-114"/>
              <w:jc w:val="both"/>
              <w:rPr>
                <w:rFonts w:ascii="Times New Roman" w:hAnsi="Times New Roman"/>
                <w:b/>
                <w:bCs/>
                <w:sz w:val="26"/>
                <w:szCs w:val="26"/>
                <w:lang w:eastAsia="vi-VN"/>
              </w:rPr>
            </w:pPr>
            <w:r w:rsidRPr="00DB00A8">
              <w:rPr>
                <w:rFonts w:ascii="Times New Roman" w:hAnsi="Times New Roman"/>
                <w:b/>
                <w:bCs/>
                <w:sz w:val="26"/>
                <w:szCs w:val="26"/>
                <w:lang w:eastAsia="vi-VN"/>
              </w:rPr>
              <w:t>Điều 3. Nguyên tắc tiếp công dân</w:t>
            </w:r>
            <w:r w:rsidRPr="00DB00A8">
              <w:rPr>
                <w:rFonts w:ascii="Times New Roman" w:hAnsi="Times New Roman"/>
                <w:b/>
                <w:bCs/>
                <w:sz w:val="26"/>
                <w:szCs w:val="26"/>
                <w:lang w:eastAsia="vi-VN"/>
              </w:rPr>
              <w:t xml:space="preserve"> </w:t>
            </w:r>
            <w:r w:rsidRPr="00DB00A8">
              <w:rPr>
                <w:rFonts w:ascii="Times New Roman" w:hAnsi="Times New Roman"/>
                <w:b/>
                <w:bCs/>
                <w:sz w:val="26"/>
                <w:szCs w:val="26"/>
              </w:rPr>
              <w:t>(Ban hành kèm theo Q</w:t>
            </w:r>
            <w:r w:rsidRPr="00DB00A8">
              <w:rPr>
                <w:rFonts w:ascii="Times New Roman" w:hAnsi="Times New Roman"/>
                <w:b/>
                <w:sz w:val="26"/>
                <w:szCs w:val="26"/>
                <w:lang w:val="pt-BR"/>
              </w:rPr>
              <w:t>uyết định số 13/2015/QĐ-UBND)</w:t>
            </w:r>
          </w:p>
          <w:p w14:paraId="7621BC14" w14:textId="77777777" w:rsidR="008D580E" w:rsidRPr="00DB00A8" w:rsidRDefault="008D580E" w:rsidP="008D580E">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1. Việc tiếp công dân phải được tiến hành tại Trụ sở tiếp công dân, nơi tiếp công dân của cơ quan, tổ chức, đơn vị, địa phương theo quy định.</w:t>
            </w:r>
          </w:p>
          <w:p w14:paraId="0739404F" w14:textId="77777777" w:rsidR="008D580E" w:rsidRPr="00DB00A8" w:rsidRDefault="008D580E" w:rsidP="008D580E">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2. Việc tiếp công dân phải bảo đảm công khai, dân chủ, kịp thời; thủ tục đơn giản, thuận tiện; giữ bí mật và bảo đảm an toàn cho người tố cáo theo quy định của pháp luật; bảo đảm khách quan, bình đẳng, không phân biệt đối xử trong khi tiếp công dân.</w:t>
            </w:r>
          </w:p>
          <w:p w14:paraId="3A64BFB0" w14:textId="77777777" w:rsidR="008D580E" w:rsidRPr="00DB00A8" w:rsidRDefault="008D580E" w:rsidP="008D580E">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3. Tôn trọng, tạo điều kiện thuận lợi cho công dân thực hiện việc khiếu nại, tố cáo, kiến nghị, phản ánh theo quy định của pháp luật.</w:t>
            </w:r>
          </w:p>
          <w:p w14:paraId="4F2037C2" w14:textId="063D70B2" w:rsidR="008D580E" w:rsidRPr="00DB00A8" w:rsidRDefault="008D580E" w:rsidP="008D580E">
            <w:pPr>
              <w:pStyle w:val="BodyText"/>
              <w:ind w:left="-109" w:right="-114"/>
              <w:jc w:val="both"/>
              <w:rPr>
                <w:rFonts w:ascii="Times New Roman" w:hAnsi="Times New Roman"/>
                <w:b/>
                <w:bCs/>
                <w:sz w:val="26"/>
                <w:szCs w:val="26"/>
                <w:lang w:eastAsia="vi-VN"/>
              </w:rPr>
            </w:pPr>
            <w:bookmarkStart w:id="4" w:name="dieu_4"/>
            <w:r w:rsidRPr="00DB00A8">
              <w:rPr>
                <w:rFonts w:ascii="Times New Roman" w:hAnsi="Times New Roman"/>
                <w:b/>
                <w:bCs/>
                <w:sz w:val="26"/>
                <w:szCs w:val="26"/>
                <w:lang w:eastAsia="vi-VN"/>
              </w:rPr>
              <w:t>Điều 4. Nguyên tắc đối thoại</w:t>
            </w:r>
            <w:bookmarkEnd w:id="4"/>
            <w:r w:rsidRPr="00DB00A8">
              <w:rPr>
                <w:rFonts w:ascii="Times New Roman" w:hAnsi="Times New Roman"/>
                <w:b/>
                <w:bCs/>
                <w:sz w:val="26"/>
                <w:szCs w:val="26"/>
                <w:lang w:eastAsia="vi-VN"/>
              </w:rPr>
              <w:t xml:space="preserve"> </w:t>
            </w:r>
            <w:r w:rsidRPr="00DB00A8">
              <w:rPr>
                <w:rFonts w:ascii="Times New Roman" w:hAnsi="Times New Roman"/>
                <w:b/>
                <w:bCs/>
                <w:sz w:val="26"/>
                <w:szCs w:val="26"/>
              </w:rPr>
              <w:t xml:space="preserve">(Ban hành kèm theo Theo </w:t>
            </w:r>
            <w:r w:rsidRPr="00DB00A8">
              <w:rPr>
                <w:rFonts w:ascii="Times New Roman" w:hAnsi="Times New Roman"/>
                <w:b/>
                <w:sz w:val="26"/>
                <w:szCs w:val="26"/>
                <w:lang w:val="pt-BR"/>
              </w:rPr>
              <w:t>Quyết định số 21/2017/QĐ-UBND)</w:t>
            </w:r>
          </w:p>
          <w:p w14:paraId="2207F6D4" w14:textId="77777777" w:rsidR="008D580E" w:rsidRPr="00DB00A8" w:rsidRDefault="008D580E" w:rsidP="008D580E">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1. Việc tổ chức đối thoại phải </w:t>
            </w:r>
            <w:r w:rsidRPr="00DB00A8">
              <w:rPr>
                <w:rFonts w:ascii="Times New Roman" w:hAnsi="Times New Roman"/>
                <w:sz w:val="26"/>
                <w:szCs w:val="26"/>
                <w:lang w:val="vi-VN" w:eastAsia="vi-VN"/>
              </w:rPr>
              <w:t>kịp thời, công bằng </w:t>
            </w:r>
            <w:r w:rsidRPr="00DB00A8">
              <w:rPr>
                <w:rFonts w:ascii="Times New Roman" w:hAnsi="Times New Roman"/>
                <w:sz w:val="26"/>
                <w:szCs w:val="26"/>
                <w:lang w:eastAsia="vi-VN"/>
              </w:rPr>
              <w:t>đảm bảo dân chủ, công khai, minh bạch, khách quan, an toàn.</w:t>
            </w:r>
          </w:p>
          <w:p w14:paraId="2694E554" w14:textId="77777777" w:rsidR="008D580E" w:rsidRPr="00DB00A8" w:rsidRDefault="008D580E" w:rsidP="008D580E">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2. Đảm bảo sự tham gia của cấp ủy Đảng, Ủy ban Mặt trận Tổ quốc Việt Nam và các tổ chức chính trị - xã hội cùng cấp trong đối thoại.</w:t>
            </w:r>
          </w:p>
          <w:p w14:paraId="709F43E1" w14:textId="77777777" w:rsidR="00A827EE" w:rsidRPr="00DB00A8" w:rsidRDefault="00A827EE" w:rsidP="007C1580">
            <w:pPr>
              <w:pStyle w:val="BodyText"/>
              <w:spacing w:after="0"/>
              <w:ind w:left="-109" w:right="-114"/>
              <w:jc w:val="both"/>
              <w:rPr>
                <w:rStyle w:val="BodyTextChar1"/>
                <w:b/>
                <w:bCs/>
                <w:lang w:eastAsia="vi-VN"/>
              </w:rPr>
            </w:pPr>
          </w:p>
        </w:tc>
        <w:tc>
          <w:tcPr>
            <w:tcW w:w="6668" w:type="dxa"/>
          </w:tcPr>
          <w:p w14:paraId="52CCACDD" w14:textId="77777777" w:rsidR="00A827EE" w:rsidRPr="00DB00A8" w:rsidRDefault="00A827EE" w:rsidP="007C1580">
            <w:pPr>
              <w:jc w:val="both"/>
              <w:rPr>
                <w:rFonts w:ascii="Times New Roman" w:hAnsi="Times New Roman"/>
                <w:b/>
                <w:bCs/>
                <w:sz w:val="26"/>
                <w:szCs w:val="26"/>
              </w:rPr>
            </w:pPr>
            <w:r w:rsidRPr="00DB00A8">
              <w:rPr>
                <w:rFonts w:ascii="Times New Roman" w:hAnsi="Times New Roman"/>
                <w:b/>
                <w:bCs/>
                <w:sz w:val="26"/>
                <w:szCs w:val="26"/>
              </w:rPr>
              <w:t>Điều 3. Nguyên tắc tiếp công dân và đối thoại với Nhân dân</w:t>
            </w:r>
          </w:p>
          <w:p w14:paraId="11108DE7"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1. Nguyên tắc tiếp công dân</w:t>
            </w:r>
          </w:p>
          <w:p w14:paraId="432094CF"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 xml:space="preserve">a) Việc tiếp công dân phải được tiến hành tại Trụ sở tiếp công dân, nơi tiếp công dân của cơ quan, tổ chức, đơn vị, địa phương theo </w:t>
            </w:r>
            <w:r w:rsidRPr="00DB00A8">
              <w:rPr>
                <w:rFonts w:ascii="Times New Roman" w:hAnsi="Times New Roman"/>
                <w:sz w:val="26"/>
                <w:szCs w:val="26"/>
                <w:shd w:val="solid" w:color="FFFFFF" w:fill="auto"/>
              </w:rPr>
              <w:t>quy định</w:t>
            </w:r>
            <w:r w:rsidRPr="00DB00A8">
              <w:rPr>
                <w:rFonts w:ascii="Times New Roman" w:hAnsi="Times New Roman"/>
                <w:sz w:val="26"/>
                <w:szCs w:val="26"/>
              </w:rPr>
              <w:t>;</w:t>
            </w:r>
          </w:p>
          <w:p w14:paraId="53F9A463"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b) Việc tiếp công dân phải bảo đảm công khai, dân chủ, kịp thời; thủ tục đơn giản, thuận tiện; giữ bí mật và bảo đảm an toàn cho người tố cáo theo quy định của pháp luật; bảo đảm khách quan, bình đẳng, không phân biệt đối xử trong khi tiếp công dân;</w:t>
            </w:r>
          </w:p>
          <w:p w14:paraId="2B2445FA"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c) Tôn trọng, tạo điều kiện thuận lợi cho tổ chức, cá nhân thực hiện việc khiếu nại, tố cáo, kiến nghị, phản ánh theo quy định của pháp luật.</w:t>
            </w:r>
          </w:p>
          <w:p w14:paraId="299D63C2"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2. Nguyên tắc đối thoại với Nhân dân</w:t>
            </w:r>
          </w:p>
          <w:p w14:paraId="1608DE73"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a) Việc tổ chức đối thoại phải kịp thời, đảm bảo dân chủ, công khai, minh bạch, khách quan;</w:t>
            </w:r>
          </w:p>
          <w:p w14:paraId="28FBF5FE" w14:textId="2E6906F0" w:rsidR="00A827EE" w:rsidRPr="00DB00A8" w:rsidRDefault="00A827EE" w:rsidP="007C1580">
            <w:pPr>
              <w:jc w:val="both"/>
              <w:rPr>
                <w:rStyle w:val="BodyTextChar1"/>
                <w:spacing w:val="-4"/>
              </w:rPr>
            </w:pPr>
            <w:r w:rsidRPr="00DB00A8">
              <w:rPr>
                <w:rFonts w:ascii="Times New Roman" w:hAnsi="Times New Roman"/>
                <w:spacing w:val="-4"/>
                <w:sz w:val="26"/>
                <w:szCs w:val="26"/>
              </w:rPr>
              <w:t>b) Thực hiện đối thoại trên nguyên tắc các bên tôn trọng lẫn nhau. Nghiêm cấm việc lợi dụng đối thoại để đưa ra những thông tin không có căn cứ, gây ảnh hưởng xấu đến uy tín, danh dự và hoạt động của cơ quan, tổ chức, đơn vị, cá nhân.</w:t>
            </w:r>
          </w:p>
        </w:tc>
        <w:tc>
          <w:tcPr>
            <w:tcW w:w="3831" w:type="dxa"/>
          </w:tcPr>
          <w:p w14:paraId="6518D070" w14:textId="09D35ADF" w:rsidR="00A827EE" w:rsidRPr="00DB00A8" w:rsidRDefault="006B2B89" w:rsidP="007C1580">
            <w:pPr>
              <w:tabs>
                <w:tab w:val="left" w:pos="3210"/>
              </w:tabs>
              <w:jc w:val="both"/>
              <w:rPr>
                <w:rFonts w:ascii="Times New Roman" w:eastAsiaTheme="minorHAnsi" w:hAnsi="Times New Roman"/>
                <w:kern w:val="2"/>
                <w:sz w:val="26"/>
                <w:szCs w:val="26"/>
                <w14:ligatures w14:val="standardContextual"/>
              </w:rPr>
            </w:pPr>
            <w:r w:rsidRPr="00DB00A8">
              <w:rPr>
                <w:rFonts w:ascii="Times New Roman" w:hAnsi="Times New Roman"/>
                <w:bCs/>
                <w:sz w:val="26"/>
                <w:szCs w:val="26"/>
                <w:lang w:val="pt-BR"/>
              </w:rPr>
              <w:t>Nội dung này được kế thừa từ 02 quyết định, nhưng có điều chỉnh lại theo hướng tích hợp nội dung của dự thảo</w:t>
            </w:r>
          </w:p>
        </w:tc>
      </w:tr>
      <w:tr w:rsidR="00A827EE" w:rsidRPr="00DB00A8" w14:paraId="7DDC72D3" w14:textId="77777777" w:rsidTr="00967C1A">
        <w:tc>
          <w:tcPr>
            <w:tcW w:w="5098" w:type="dxa"/>
          </w:tcPr>
          <w:p w14:paraId="6C183232" w14:textId="658B9173" w:rsidR="008D580E" w:rsidRPr="00DB00A8" w:rsidRDefault="008D580E" w:rsidP="008D580E">
            <w:pPr>
              <w:pStyle w:val="BodyText"/>
              <w:spacing w:after="0"/>
              <w:ind w:left="-109" w:right="-114"/>
              <w:jc w:val="both"/>
              <w:rPr>
                <w:rFonts w:ascii="Times New Roman" w:hAnsi="Times New Roman"/>
                <w:b/>
                <w:bCs/>
                <w:sz w:val="26"/>
                <w:szCs w:val="26"/>
                <w:lang w:eastAsia="vi-VN"/>
              </w:rPr>
            </w:pPr>
            <w:r w:rsidRPr="00DB00A8">
              <w:rPr>
                <w:rFonts w:ascii="Times New Roman" w:hAnsi="Times New Roman"/>
                <w:b/>
                <w:bCs/>
                <w:sz w:val="26"/>
                <w:szCs w:val="26"/>
                <w:lang w:eastAsia="vi-VN"/>
              </w:rPr>
              <w:lastRenderedPageBreak/>
              <w:t>Điều 4. Trụ sở tiếp công dân, nơi tiếp công dân</w:t>
            </w:r>
            <w:r w:rsidR="006B2B89" w:rsidRPr="00DB00A8">
              <w:rPr>
                <w:rFonts w:ascii="Times New Roman" w:hAnsi="Times New Roman"/>
                <w:b/>
                <w:bCs/>
                <w:sz w:val="26"/>
                <w:szCs w:val="26"/>
                <w:lang w:eastAsia="vi-VN"/>
              </w:rPr>
              <w:t xml:space="preserve"> </w:t>
            </w:r>
            <w:r w:rsidR="006B2B89" w:rsidRPr="00DB00A8">
              <w:rPr>
                <w:rFonts w:ascii="Times New Roman" w:hAnsi="Times New Roman"/>
                <w:b/>
                <w:bCs/>
                <w:sz w:val="26"/>
                <w:szCs w:val="26"/>
              </w:rPr>
              <w:t>(Ban hành kèm theo Q</w:t>
            </w:r>
            <w:r w:rsidR="006B2B89" w:rsidRPr="00DB00A8">
              <w:rPr>
                <w:rFonts w:ascii="Times New Roman" w:hAnsi="Times New Roman"/>
                <w:b/>
                <w:sz w:val="26"/>
                <w:szCs w:val="26"/>
                <w:lang w:val="pt-BR"/>
              </w:rPr>
              <w:t>uyết định số 13/2015/QĐ-UBND)</w:t>
            </w:r>
          </w:p>
          <w:p w14:paraId="774A951B" w14:textId="77777777" w:rsidR="008D580E" w:rsidRPr="00DB00A8" w:rsidRDefault="008D580E" w:rsidP="008D580E">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1. Chủ tịch UBND tỉnh, Chủ tịch UBND cấp huyện bố trí Trụ sở tiếp công dân theo quy định của Luật Tiếp công dân.</w:t>
            </w:r>
          </w:p>
          <w:p w14:paraId="03473136" w14:textId="77777777" w:rsidR="008D580E" w:rsidRPr="00DB00A8" w:rsidRDefault="008D580E" w:rsidP="008D580E">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2. Người đứng đầu cơ quan, đơn vị quy định tại Khoản 1 Điều 2 Quy định này phải bố trí nơi tiếp công dân thuận tiện, đảm bảo các điều kiện vật chất cần thiết để tiếp công dân.</w:t>
            </w:r>
          </w:p>
          <w:p w14:paraId="5D379698" w14:textId="77777777" w:rsidR="008D580E" w:rsidRPr="00DB00A8" w:rsidRDefault="008D580E" w:rsidP="008D580E">
            <w:pPr>
              <w:pStyle w:val="BodyText"/>
              <w:spacing w:after="0"/>
              <w:ind w:left="-109" w:right="-114"/>
              <w:jc w:val="both"/>
              <w:rPr>
                <w:rFonts w:ascii="Times New Roman" w:hAnsi="Times New Roman"/>
                <w:b/>
                <w:bCs/>
                <w:sz w:val="26"/>
                <w:szCs w:val="26"/>
                <w:lang w:eastAsia="vi-VN"/>
              </w:rPr>
            </w:pPr>
            <w:r w:rsidRPr="00DB00A8">
              <w:rPr>
                <w:rFonts w:ascii="Times New Roman" w:hAnsi="Times New Roman"/>
                <w:sz w:val="26"/>
                <w:szCs w:val="26"/>
                <w:lang w:eastAsia="vi-VN"/>
              </w:rPr>
              <w:t>3. Tại Trụ sở tiếp công dân, nơi tiếp công dân phải niêm yết nội quy tiếp công dân, hướng dẫn về quy trình tiếp công dân, quy trình giải quyết khiếu nại, tố cáo, kiến nghị, phản ánh theo quy định của pháp luật và công khai thông tin liên quan đến việc tiếp công dân, như: Nơi tiếp công dân, thời gian tiếp công dân; lịch tiếp công dân của người đứng đầu cơ quan, đơn vị; thành phần tham dự và dự kiến nội dung tiếp công dân của các buổi tiếp công dân định kỳ tại Trụ sở tiếp công dân, nơi tiếp công dân của cơ quan, đơn vị và trên cổng thông tin hoặc Trang thông tin điện tử của cơ quan, đơn vị, địa phương (nếu có).</w:t>
            </w:r>
          </w:p>
          <w:p w14:paraId="40503388" w14:textId="77777777" w:rsidR="00A827EE" w:rsidRPr="00DB00A8" w:rsidRDefault="00A827EE" w:rsidP="007C1580">
            <w:pPr>
              <w:pStyle w:val="BodyText"/>
              <w:spacing w:after="0"/>
              <w:ind w:left="-109" w:right="-114"/>
              <w:jc w:val="both"/>
              <w:rPr>
                <w:rStyle w:val="BodyTextChar1"/>
                <w:b/>
                <w:bCs/>
                <w:lang w:eastAsia="vi-VN"/>
              </w:rPr>
            </w:pPr>
          </w:p>
        </w:tc>
        <w:tc>
          <w:tcPr>
            <w:tcW w:w="6668" w:type="dxa"/>
          </w:tcPr>
          <w:p w14:paraId="1C828C99" w14:textId="77777777" w:rsidR="00A827EE" w:rsidRPr="00DB00A8" w:rsidRDefault="00A827EE" w:rsidP="007C1580">
            <w:pPr>
              <w:jc w:val="both"/>
              <w:rPr>
                <w:rFonts w:ascii="Times New Roman" w:hAnsi="Times New Roman"/>
                <w:sz w:val="26"/>
                <w:szCs w:val="26"/>
              </w:rPr>
            </w:pPr>
            <w:r w:rsidRPr="00DB00A8">
              <w:rPr>
                <w:rFonts w:ascii="Times New Roman" w:hAnsi="Times New Roman"/>
                <w:b/>
                <w:bCs/>
                <w:sz w:val="26"/>
                <w:szCs w:val="26"/>
              </w:rPr>
              <w:t>Điều 4. Trụ sở tiếp công dân, địa điểm tiếp công dân</w:t>
            </w:r>
          </w:p>
          <w:p w14:paraId="575881C7"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1. Trụ sở tiếp công dân</w:t>
            </w:r>
          </w:p>
          <w:p w14:paraId="797791F8"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a) Ủy ban nhân dân tỉnh thành lập Trụ sở tiếp công dân theo quy định của Luật Tiếp công dân. Trụ sở tiếp công dân là nơi tiếp công dân đến khiếu nại, tố cáo, kiến nghị, phản ánh với Tỉnh ủy, Đoàn đại biểu Quốc hội, Hội đồng nhân dân, Ủy ban nhân dân tỉnh;</w:t>
            </w:r>
          </w:p>
          <w:p w14:paraId="7B27DFC2"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b) Ủy ban nhân dân tỉnh thành lập Ban Tiếp công dân tỉnh trực thuộc Văn phòng Ủy ban nhân dân tỉnh để thực hiện nhiệm vụ, quyền hạn theo quy định của pháp luật về tiếp công dân. Nhiệm vụ, quyền hạn và cơ cấu tổ chức của Ban Tiếp công dân tỉnh thực hiện theo quy định tại Điều 12 Luật Tiếp công dân và Điều 6, khoản 2, khoản 3 Điều 7 Nghị định số 154/2026/NĐ-CP của Chính phủ quy định chi tiết thi hành một số điều của Luật Tiếp công dân.</w:t>
            </w:r>
          </w:p>
          <w:p w14:paraId="43C021AB"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2. Địa điểm tiếp công dân được bố trí tại các cơ quan, tổ chức, đơn vị có trách nhiệm phối hợp tiếp công dân nhưng không tham gia tiếp công dân thường xuyên tại Trụ sở Tiếp công dân tỉnh và tại Ủy ban nhân dân cấp xã, bảo đảm phù hợp với điều kiện thực tế và thuận tiện cho công dân.</w:t>
            </w:r>
          </w:p>
          <w:p w14:paraId="5FD5ACAA" w14:textId="3CD87144" w:rsidR="00A827EE" w:rsidRPr="00DB00A8" w:rsidRDefault="00A827EE" w:rsidP="007C1580">
            <w:pPr>
              <w:jc w:val="both"/>
              <w:rPr>
                <w:rFonts w:ascii="Times New Roman" w:hAnsi="Times New Roman"/>
                <w:b/>
                <w:bCs/>
                <w:sz w:val="26"/>
                <w:szCs w:val="26"/>
              </w:rPr>
            </w:pPr>
            <w:r w:rsidRPr="00DB00A8">
              <w:rPr>
                <w:rFonts w:ascii="Times New Roman" w:hAnsi="Times New Roman"/>
                <w:sz w:val="26"/>
                <w:szCs w:val="26"/>
              </w:rPr>
              <w:t>3. Tại Trụ sở tiếp công dân, địa điểm tiếp công dân phải được bố trí khang trang; trang bị phương tiện và các điều kiện cần thiết khác phục vụ cho việc tiếp công dân; niêm yết nội quy tiếp công dân; hướng dẫn về quy trình tiếp công dân, quy trình giải quyết khiếu nại, tố cáo, kiến nghị, phản ánh theo quy định của pháp luật; công khai thông tin về việc tiếp công dân và công bố trên trang thông tin điện tử của đơn vị (nếu có) về các nội dung: Nơi tiếp công dân; thời gian tiếp công dân thường xuyên; Lịch tiếp công dân của người đứng đầu cơ quan, tổ chức, đơn vị; thành phần tham dự và dự kiến nội dung tiếp công dân của các buổi tiếp công dân định kỳ.</w:t>
            </w:r>
          </w:p>
        </w:tc>
        <w:tc>
          <w:tcPr>
            <w:tcW w:w="3831" w:type="dxa"/>
          </w:tcPr>
          <w:p w14:paraId="215A64A4" w14:textId="06683543" w:rsidR="006B2B89" w:rsidRPr="00DB00A8" w:rsidRDefault="006B2B89" w:rsidP="006B2B89">
            <w:pPr>
              <w:tabs>
                <w:tab w:val="left" w:pos="3210"/>
              </w:tabs>
              <w:jc w:val="both"/>
              <w:rPr>
                <w:rFonts w:ascii="Times New Roman" w:hAnsi="Times New Roman"/>
                <w:sz w:val="26"/>
                <w:szCs w:val="26"/>
              </w:rPr>
            </w:pPr>
            <w:r w:rsidRPr="00DB00A8">
              <w:rPr>
                <w:rFonts w:ascii="Times New Roman" w:eastAsiaTheme="minorHAnsi" w:hAnsi="Times New Roman"/>
                <w:kern w:val="2"/>
                <w:sz w:val="26"/>
                <w:szCs w:val="26"/>
                <w14:ligatures w14:val="standardContextual"/>
              </w:rPr>
              <w:t>-</w:t>
            </w:r>
            <w:r w:rsidRPr="00DB00A8">
              <w:rPr>
                <w:rFonts w:ascii="Times New Roman" w:hAnsi="Times New Roman"/>
                <w:sz w:val="26"/>
                <w:szCs w:val="26"/>
              </w:rPr>
              <w:t xml:space="preserve"> Bỏ nội dung </w:t>
            </w:r>
            <w:r w:rsidRPr="00DB00A8">
              <w:rPr>
                <w:rFonts w:ascii="Times New Roman" w:hAnsi="Times New Roman"/>
                <w:sz w:val="26"/>
                <w:szCs w:val="26"/>
              </w:rPr>
              <w:t>về thành lập trụ sở tiếp công dân đối với cấp huyện, địa điểm tiếp công dân tại các phòng chuyên môn thuộc cấp huyện.</w:t>
            </w:r>
          </w:p>
          <w:p w14:paraId="234DE1CE" w14:textId="23D3B9A0" w:rsidR="00A827EE" w:rsidRPr="00DB00A8" w:rsidRDefault="006B2B89" w:rsidP="006B2B89">
            <w:pPr>
              <w:tabs>
                <w:tab w:val="left" w:pos="3210"/>
              </w:tabs>
              <w:jc w:val="both"/>
              <w:rPr>
                <w:rFonts w:ascii="Times New Roman" w:eastAsiaTheme="minorHAnsi" w:hAnsi="Times New Roman"/>
                <w:kern w:val="2"/>
                <w:sz w:val="26"/>
                <w:szCs w:val="26"/>
                <w14:ligatures w14:val="standardContextual"/>
              </w:rPr>
            </w:pPr>
            <w:r w:rsidRPr="00DB00A8">
              <w:rPr>
                <w:rFonts w:ascii="Times New Roman" w:hAnsi="Times New Roman"/>
                <w:bCs/>
                <w:sz w:val="26"/>
                <w:szCs w:val="26"/>
                <w:lang w:val="pt-BR"/>
              </w:rPr>
              <w:t>- Các nội dung khác được kế thừa, nhưng có điều chỉnh lại cho phù hợp hơn.</w:t>
            </w:r>
          </w:p>
        </w:tc>
      </w:tr>
      <w:tr w:rsidR="00A827EE" w:rsidRPr="00DB00A8" w14:paraId="1B672C54" w14:textId="77777777" w:rsidTr="00967C1A">
        <w:tc>
          <w:tcPr>
            <w:tcW w:w="5098" w:type="dxa"/>
          </w:tcPr>
          <w:p w14:paraId="4C7174BE" w14:textId="658BA29A" w:rsidR="008A6148" w:rsidRPr="00DB00A8" w:rsidRDefault="008A6148" w:rsidP="008A6148">
            <w:pPr>
              <w:pStyle w:val="BodyText"/>
              <w:spacing w:after="0"/>
              <w:ind w:left="-109" w:right="-114"/>
              <w:jc w:val="both"/>
              <w:rPr>
                <w:rFonts w:ascii="Times New Roman" w:hAnsi="Times New Roman"/>
                <w:b/>
                <w:bCs/>
                <w:sz w:val="26"/>
                <w:szCs w:val="26"/>
                <w:lang w:eastAsia="vi-VN"/>
              </w:rPr>
            </w:pPr>
            <w:r w:rsidRPr="00DB00A8">
              <w:rPr>
                <w:rFonts w:ascii="Times New Roman" w:hAnsi="Times New Roman"/>
                <w:b/>
                <w:bCs/>
                <w:sz w:val="26"/>
                <w:szCs w:val="26"/>
                <w:lang w:eastAsia="vi-VN"/>
              </w:rPr>
              <w:lastRenderedPageBreak/>
              <w:t>Điều 6. Trách nhiệm tổ chức tiếp công dân của Chủ tịch UBND tỉnh</w:t>
            </w:r>
            <w:r w:rsidRPr="00DB00A8">
              <w:rPr>
                <w:rFonts w:ascii="Times New Roman" w:hAnsi="Times New Roman"/>
                <w:b/>
                <w:bCs/>
                <w:sz w:val="26"/>
                <w:szCs w:val="26"/>
                <w:lang w:eastAsia="vi-VN"/>
              </w:rPr>
              <w:t xml:space="preserve"> </w:t>
            </w:r>
            <w:r w:rsidRPr="00DB00A8">
              <w:rPr>
                <w:rFonts w:ascii="Times New Roman" w:hAnsi="Times New Roman"/>
                <w:b/>
                <w:bCs/>
                <w:sz w:val="26"/>
                <w:szCs w:val="26"/>
              </w:rPr>
              <w:t>(Ban hành kèm theo Q</w:t>
            </w:r>
            <w:r w:rsidRPr="00DB00A8">
              <w:rPr>
                <w:rFonts w:ascii="Times New Roman" w:hAnsi="Times New Roman"/>
                <w:b/>
                <w:sz w:val="26"/>
                <w:szCs w:val="26"/>
                <w:lang w:val="pt-BR"/>
              </w:rPr>
              <w:t>uyết định số 13/2015/QĐ-UBND)</w:t>
            </w:r>
          </w:p>
          <w:p w14:paraId="37988A32" w14:textId="77777777" w:rsidR="008A6148" w:rsidRPr="00DB00A8" w:rsidRDefault="008A6148" w:rsidP="008A6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1. Việc tổ chức tiếp công dân của Chủ tịch UBND tỉnh được thực hiện tại Trụ sở tiếp công dân của tỉnh, đặt tại số 32 đường Lê Thị Hồng Gấm, phường Tân An, thành phố Buôn Ma Thuột, tỉnh Đắk Lắk và một số nơi khác theo quy định của pháp luật.</w:t>
            </w:r>
          </w:p>
          <w:p w14:paraId="71FA6C97" w14:textId="77777777" w:rsidR="008A6148" w:rsidRPr="00DB00A8" w:rsidRDefault="008A6148" w:rsidP="008A6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2. Chủ tịch UBND tỉnh tiếp công dân định kỳ tại Trụ sở tiếp công dân của tỉnh ít nhất 01 ngày trong 01 tháng (thời gian tiếp cụ thể do Chủ tịch UBND tỉnh quy định) và tiếp công dân đột xuất trong các trường hợp quy định tại Khoản 3 Điều 18 Luật Tiếp công dân. Trường hợp Chủ tịch UBND tỉnh không thể tiếp công dân theo quy định, thì ủy quyền cho một Phó Chủ tịch UBND tỉnh thực hiện việc tiếp công dân; Phó Chủ tịch UBND tỉnh có trách nhiệm tiếp công dân và báo cáo lại với Chủ tịch UBND tỉnh. Đến ngày tiếp công dân theo quy định, Lãnh đạo UBND tỉnh phải có mặt tại Trụ sở tiếp công dân của tỉnh để tiếp công dân. Căn cứ vào tình hình thực tế, mời Thủ trưởng các Sở, ban, ngành ở tỉnh; Chủ tịch UBND cấp huyện; Thủ trưởng đơn vị sự nghiệp thuộc UBND tỉnh; tổ chức, cá nhân có liên quan cùng tiếp công dân.</w:t>
            </w:r>
          </w:p>
          <w:p w14:paraId="2F24C130" w14:textId="77777777" w:rsidR="008A6148" w:rsidRPr="00DB00A8" w:rsidRDefault="008A6148" w:rsidP="008A6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3. Khi tiếp công dân, Lãnh đạo UBND tỉnh phải có ý kiến trả lời về giải quyết vụ việc cho công dân. Trường hợp chưa trả lời ngay được thì chỉ đạo cơ quan, tổ chức, đơn vị, công chức, viên chức thuộc quyền quản lý của mình kịp thời xem xét, giải quyết và thông báo thời gian trả lời cho công dân theo quy định của pháp luật.</w:t>
            </w:r>
          </w:p>
          <w:p w14:paraId="30140A4E" w14:textId="77777777" w:rsidR="008A6148" w:rsidRPr="00DB00A8" w:rsidRDefault="008A6148" w:rsidP="008A6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lastRenderedPageBreak/>
              <w:t>4. Chỉ đạo tổ chức, cá nhân có liên quan thực hiện nghiêm túc thông báo kết quả tiếp công dân.</w:t>
            </w:r>
          </w:p>
          <w:p w14:paraId="0BDC3133" w14:textId="77777777" w:rsidR="008A6148" w:rsidRPr="00DB00A8" w:rsidRDefault="008A6148" w:rsidP="008A6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5. Bảo đảm an toàn, trật tự cho hoạt động tiếp công dân.</w:t>
            </w:r>
          </w:p>
          <w:p w14:paraId="3840C833" w14:textId="76CAA538" w:rsidR="00A827EE" w:rsidRPr="00DB00A8" w:rsidRDefault="008A6148" w:rsidP="008A6148">
            <w:pPr>
              <w:pStyle w:val="BodyText"/>
              <w:spacing w:after="0"/>
              <w:ind w:left="-109" w:right="-114"/>
              <w:jc w:val="both"/>
              <w:rPr>
                <w:rStyle w:val="BodyTextChar1"/>
                <w:lang w:eastAsia="vi-VN"/>
              </w:rPr>
            </w:pPr>
            <w:r w:rsidRPr="00DB00A8">
              <w:rPr>
                <w:rFonts w:ascii="Times New Roman" w:hAnsi="Times New Roman"/>
                <w:sz w:val="26"/>
                <w:szCs w:val="26"/>
                <w:lang w:eastAsia="vi-VN"/>
              </w:rPr>
              <w:t>6. Báo cáo tình hình, kết quả công tác tiếp công dân với cơ quan, tổ chức có thẩm quyền.</w:t>
            </w:r>
          </w:p>
        </w:tc>
        <w:tc>
          <w:tcPr>
            <w:tcW w:w="6668" w:type="dxa"/>
          </w:tcPr>
          <w:p w14:paraId="35FB3CCE" w14:textId="77777777" w:rsidR="00A827EE" w:rsidRPr="00DB00A8" w:rsidRDefault="00A827EE" w:rsidP="007C1580">
            <w:pPr>
              <w:jc w:val="both"/>
              <w:rPr>
                <w:rFonts w:ascii="Times New Roman" w:hAnsi="Times New Roman"/>
                <w:sz w:val="26"/>
                <w:szCs w:val="26"/>
              </w:rPr>
            </w:pPr>
            <w:r w:rsidRPr="00DB00A8">
              <w:rPr>
                <w:rFonts w:ascii="Times New Roman" w:hAnsi="Times New Roman"/>
                <w:b/>
                <w:bCs/>
                <w:sz w:val="26"/>
                <w:szCs w:val="26"/>
              </w:rPr>
              <w:lastRenderedPageBreak/>
              <w:t xml:space="preserve">Điều 5. Trách nhiệm tiếp công dân của Chủ tịch </w:t>
            </w:r>
            <w:r w:rsidRPr="00DB00A8">
              <w:rPr>
                <w:rFonts w:ascii="Times New Roman" w:hAnsi="Times New Roman"/>
                <w:b/>
                <w:bCs/>
                <w:sz w:val="26"/>
                <w:szCs w:val="26"/>
                <w:shd w:val="solid" w:color="FFFFFF" w:fill="auto"/>
              </w:rPr>
              <w:t>Ủy ban nhân dân</w:t>
            </w:r>
            <w:r w:rsidRPr="00DB00A8">
              <w:rPr>
                <w:rFonts w:ascii="Times New Roman" w:hAnsi="Times New Roman"/>
                <w:b/>
                <w:bCs/>
                <w:sz w:val="26"/>
                <w:szCs w:val="26"/>
              </w:rPr>
              <w:t xml:space="preserve"> tỉnh</w:t>
            </w:r>
          </w:p>
          <w:p w14:paraId="02588E32"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 xml:space="preserve">1. Chủ tịch </w:t>
            </w:r>
            <w:r w:rsidRPr="00DB00A8">
              <w:rPr>
                <w:rFonts w:ascii="Times New Roman" w:hAnsi="Times New Roman"/>
                <w:sz w:val="26"/>
                <w:szCs w:val="26"/>
                <w:shd w:val="solid" w:color="FFFFFF" w:fill="auto"/>
              </w:rPr>
              <w:t>Ủy ban nhân dân</w:t>
            </w:r>
            <w:r w:rsidRPr="00DB00A8">
              <w:rPr>
                <w:rFonts w:ascii="Times New Roman" w:hAnsi="Times New Roman"/>
                <w:sz w:val="26"/>
                <w:szCs w:val="26"/>
              </w:rPr>
              <w:t xml:space="preserve"> tỉnh tổ chức tiếp công dân tại Trụ sở tiếp công dân của tỉnh hoặc bố trí nơi làm việc khác để tiếp công dân và phải được thông báo công khai, thông báo trước cho người được tiếp biết.</w:t>
            </w:r>
          </w:p>
          <w:p w14:paraId="1A53C219"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 xml:space="preserve">2. Chủ tịch </w:t>
            </w:r>
            <w:r w:rsidRPr="00DB00A8">
              <w:rPr>
                <w:rFonts w:ascii="Times New Roman" w:hAnsi="Times New Roman"/>
                <w:sz w:val="26"/>
                <w:szCs w:val="26"/>
                <w:shd w:val="solid" w:color="FFFFFF" w:fill="auto"/>
              </w:rPr>
              <w:t>Ủy ban nhân dân</w:t>
            </w:r>
            <w:r w:rsidRPr="00DB00A8">
              <w:rPr>
                <w:rFonts w:ascii="Times New Roman" w:hAnsi="Times New Roman"/>
                <w:sz w:val="26"/>
                <w:szCs w:val="26"/>
              </w:rPr>
              <w:t xml:space="preserve"> tỉnh tiếp công dân định kỳ tại Trụ sở tiếp công dân của tỉnh ít nhất 01 ngày trong 01 tháng (thời gian cụ thể do Chủ tịch </w:t>
            </w:r>
            <w:r w:rsidRPr="00DB00A8">
              <w:rPr>
                <w:rFonts w:ascii="Times New Roman" w:hAnsi="Times New Roman"/>
                <w:sz w:val="26"/>
                <w:szCs w:val="26"/>
                <w:shd w:val="solid" w:color="FFFFFF" w:fill="auto"/>
              </w:rPr>
              <w:t>Ủy ban nhân dân</w:t>
            </w:r>
            <w:r w:rsidRPr="00DB00A8">
              <w:rPr>
                <w:rFonts w:ascii="Times New Roman" w:hAnsi="Times New Roman"/>
                <w:sz w:val="26"/>
                <w:szCs w:val="26"/>
              </w:rPr>
              <w:t xml:space="preserve"> tỉnh quy định) và tiếp công dân đột xuất trong các trường hợp quy định tại khoản 3 Điều 18 Luật Tiếp công dân. Căn cứ vào tình hình thực tế, yêu cầu Thủ trưởng các Sở, ban, ngành ở tỉnh; Thủ trưởng đơn vị sự nghiệp thuộc </w:t>
            </w:r>
            <w:r w:rsidRPr="00DB00A8">
              <w:rPr>
                <w:rFonts w:ascii="Times New Roman" w:hAnsi="Times New Roman"/>
                <w:sz w:val="26"/>
                <w:szCs w:val="26"/>
                <w:shd w:val="solid" w:color="FFFFFF" w:fill="auto"/>
              </w:rPr>
              <w:t>Ủy ban nhân dân</w:t>
            </w:r>
            <w:r w:rsidRPr="00DB00A8">
              <w:rPr>
                <w:rFonts w:ascii="Times New Roman" w:hAnsi="Times New Roman"/>
                <w:sz w:val="26"/>
                <w:szCs w:val="26"/>
              </w:rPr>
              <w:t xml:space="preserve"> tỉnh tỉnh; tổ chức, cá nhân có liên quan cùng tiếp công dân.</w:t>
            </w:r>
          </w:p>
          <w:p w14:paraId="1A49F9D3" w14:textId="77777777" w:rsidR="00A827EE" w:rsidRPr="00DB00A8" w:rsidRDefault="00A827EE" w:rsidP="007C1580">
            <w:pPr>
              <w:jc w:val="both"/>
              <w:rPr>
                <w:rFonts w:ascii="Times New Roman" w:hAnsi="Times New Roman"/>
                <w:spacing w:val="-2"/>
                <w:sz w:val="26"/>
                <w:szCs w:val="26"/>
              </w:rPr>
            </w:pPr>
            <w:r w:rsidRPr="00DB00A8">
              <w:rPr>
                <w:rFonts w:ascii="Times New Roman" w:hAnsi="Times New Roman"/>
                <w:spacing w:val="-2"/>
                <w:sz w:val="26"/>
                <w:szCs w:val="26"/>
              </w:rPr>
              <w:t xml:space="preserve">3. Khi tiếp công dân, Chủ tịch </w:t>
            </w:r>
            <w:r w:rsidRPr="00DB00A8">
              <w:rPr>
                <w:rFonts w:ascii="Times New Roman" w:hAnsi="Times New Roman"/>
                <w:spacing w:val="-2"/>
                <w:sz w:val="26"/>
                <w:szCs w:val="26"/>
                <w:shd w:val="solid" w:color="FFFFFF" w:fill="auto"/>
              </w:rPr>
              <w:t>Ủy ban nhân dân</w:t>
            </w:r>
            <w:r w:rsidRPr="00DB00A8">
              <w:rPr>
                <w:rFonts w:ascii="Times New Roman" w:hAnsi="Times New Roman"/>
                <w:spacing w:val="-2"/>
                <w:sz w:val="26"/>
                <w:szCs w:val="26"/>
              </w:rPr>
              <w:t xml:space="preserve"> tỉnh phải có ý kiến trả lời về việc giải quyết vụ việc cho công dân. Trường hợp chưa trả lời ngay được thì chỉ đạo cơ quan, tổ chức, đơn vị, công chức, viên chức thuộc quyền quản lý của mình kịp thời xem xét, giải quyết và thông báo thời gian trả lời cho công dân.</w:t>
            </w:r>
          </w:p>
          <w:p w14:paraId="2301DBBC"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4. Chỉ đạo tổ chức, cá nhân có liên quan thực hiện nghiêm túc thông báo kết quả tiếp công dân.</w:t>
            </w:r>
          </w:p>
          <w:p w14:paraId="19578B19"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5. Bảo đảm an toàn, trật tự cho hoạt động tiếp công dân.</w:t>
            </w:r>
          </w:p>
          <w:p w14:paraId="284D1788" w14:textId="61182983"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6. Báo cáo tình hình, kết quả công tác tiếp công dân với cơ quan, tổ chức có thẩm quyền.</w:t>
            </w:r>
          </w:p>
        </w:tc>
        <w:tc>
          <w:tcPr>
            <w:tcW w:w="3831" w:type="dxa"/>
          </w:tcPr>
          <w:p w14:paraId="5957D197" w14:textId="77777777" w:rsidR="008A6148" w:rsidRPr="00DB00A8" w:rsidRDefault="008A6148" w:rsidP="007C1580">
            <w:pPr>
              <w:tabs>
                <w:tab w:val="left" w:pos="3210"/>
              </w:tabs>
              <w:jc w:val="both"/>
              <w:rPr>
                <w:rFonts w:ascii="Times New Roman" w:eastAsiaTheme="minorHAnsi" w:hAnsi="Times New Roman"/>
                <w:kern w:val="2"/>
                <w:sz w:val="26"/>
                <w:szCs w:val="26"/>
                <w14:ligatures w14:val="standardContextual"/>
              </w:rPr>
            </w:pPr>
            <w:r w:rsidRPr="00DB00A8">
              <w:rPr>
                <w:rFonts w:ascii="Times New Roman" w:eastAsiaTheme="minorHAnsi" w:hAnsi="Times New Roman"/>
                <w:kern w:val="2"/>
                <w:sz w:val="26"/>
                <w:szCs w:val="26"/>
                <w14:ligatures w14:val="standardContextual"/>
              </w:rPr>
              <w:t>- Không đưa địa chỉ cụ thể của Trụ sở tiếp công dân và văn bản mà xây dựng theo hình thức khái quát nhất.</w:t>
            </w:r>
          </w:p>
          <w:p w14:paraId="308C8F6E" w14:textId="19106945" w:rsidR="00A827EE" w:rsidRPr="00DB00A8" w:rsidRDefault="008A6148" w:rsidP="007C1580">
            <w:pPr>
              <w:tabs>
                <w:tab w:val="left" w:pos="3210"/>
              </w:tabs>
              <w:jc w:val="both"/>
              <w:rPr>
                <w:rFonts w:ascii="Times New Roman" w:eastAsiaTheme="minorHAnsi" w:hAnsi="Times New Roman"/>
                <w:kern w:val="2"/>
                <w:sz w:val="26"/>
                <w:szCs w:val="26"/>
                <w14:ligatures w14:val="standardContextual"/>
              </w:rPr>
            </w:pPr>
            <w:r w:rsidRPr="00DB00A8">
              <w:rPr>
                <w:rFonts w:ascii="Times New Roman" w:hAnsi="Times New Roman"/>
                <w:bCs/>
                <w:sz w:val="26"/>
                <w:szCs w:val="26"/>
                <w:lang w:val="pt-BR"/>
              </w:rPr>
              <w:t>- Các nội dung khác được kế thừa, nhưng có điều chỉnh lại cho phù hợp hơn.</w:t>
            </w:r>
            <w:r w:rsidRPr="00DB00A8">
              <w:rPr>
                <w:rFonts w:ascii="Times New Roman" w:eastAsiaTheme="minorHAnsi" w:hAnsi="Times New Roman"/>
                <w:kern w:val="2"/>
                <w:sz w:val="26"/>
                <w:szCs w:val="26"/>
                <w14:ligatures w14:val="standardContextual"/>
              </w:rPr>
              <w:t xml:space="preserve"> </w:t>
            </w:r>
          </w:p>
        </w:tc>
      </w:tr>
      <w:tr w:rsidR="00A827EE" w:rsidRPr="00DB00A8" w14:paraId="613E495B" w14:textId="77777777" w:rsidTr="00967C1A">
        <w:tc>
          <w:tcPr>
            <w:tcW w:w="5098" w:type="dxa"/>
          </w:tcPr>
          <w:p w14:paraId="018A55BD" w14:textId="27C8DF77" w:rsidR="008A6148" w:rsidRPr="00DB00A8" w:rsidRDefault="008A6148" w:rsidP="008A6148">
            <w:pPr>
              <w:pStyle w:val="BodyText"/>
              <w:spacing w:after="0"/>
              <w:ind w:left="-109" w:right="-114"/>
              <w:jc w:val="both"/>
              <w:rPr>
                <w:rFonts w:ascii="Times New Roman" w:hAnsi="Times New Roman"/>
                <w:b/>
                <w:bCs/>
                <w:sz w:val="26"/>
                <w:szCs w:val="26"/>
                <w:lang w:eastAsia="vi-VN"/>
              </w:rPr>
            </w:pPr>
            <w:r w:rsidRPr="00DB00A8">
              <w:rPr>
                <w:rFonts w:ascii="Times New Roman" w:hAnsi="Times New Roman"/>
                <w:b/>
                <w:bCs/>
                <w:sz w:val="26"/>
                <w:szCs w:val="26"/>
                <w:lang w:eastAsia="vi-VN"/>
              </w:rPr>
              <w:t>Điều 7. Trách nhiệm của Thủ trưởng các Sở, ban, ngành thuộc tỉnh trong việc tiếp công dân</w:t>
            </w:r>
            <w:r w:rsidRPr="00DB00A8">
              <w:rPr>
                <w:rFonts w:ascii="Times New Roman" w:hAnsi="Times New Roman"/>
                <w:b/>
                <w:bCs/>
                <w:sz w:val="26"/>
                <w:szCs w:val="26"/>
                <w:lang w:eastAsia="vi-VN"/>
              </w:rPr>
              <w:t xml:space="preserve"> </w:t>
            </w:r>
            <w:r w:rsidRPr="00DB00A8">
              <w:rPr>
                <w:rFonts w:ascii="Times New Roman" w:hAnsi="Times New Roman"/>
                <w:b/>
                <w:bCs/>
                <w:sz w:val="26"/>
                <w:szCs w:val="26"/>
              </w:rPr>
              <w:t>(Ban hành kèm theo Q</w:t>
            </w:r>
            <w:r w:rsidRPr="00DB00A8">
              <w:rPr>
                <w:rFonts w:ascii="Times New Roman" w:hAnsi="Times New Roman"/>
                <w:b/>
                <w:sz w:val="26"/>
                <w:szCs w:val="26"/>
                <w:lang w:val="pt-BR"/>
              </w:rPr>
              <w:t>uyết định số 13/2015/QĐ-UBND)</w:t>
            </w:r>
          </w:p>
          <w:p w14:paraId="3307ECFB" w14:textId="77777777" w:rsidR="008A6148" w:rsidRPr="00DB00A8" w:rsidRDefault="008A6148" w:rsidP="008A6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1. Về tổ chức tiếp công dân</w:t>
            </w:r>
          </w:p>
          <w:p w14:paraId="521B314D" w14:textId="77777777" w:rsidR="008A6148" w:rsidRPr="00DB00A8" w:rsidRDefault="008A6148" w:rsidP="008A6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a) Lãnh đạo, chỉ đạo, tổ chức công tác tiếp công dân; bảo đảm an toàn, trật tự cho hoạt động tiếp công dân của cơ quan, đơn vị mình;</w:t>
            </w:r>
          </w:p>
          <w:p w14:paraId="783F2D53" w14:textId="77777777" w:rsidR="008A6148" w:rsidRPr="00DB00A8" w:rsidRDefault="008A6148" w:rsidP="008A6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b) Ban hành nội quy tiếp công dân tại nơi tiếp công dân;</w:t>
            </w:r>
          </w:p>
          <w:p w14:paraId="2ABAC349" w14:textId="77777777" w:rsidR="008A6148" w:rsidRPr="00DB00A8" w:rsidRDefault="008A6148" w:rsidP="008A6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c) Bố trí địa điểm thuận lợi cho việc tiếp công dân; bảo đảm cơ sở vật chất cần thiết để công dân đến trình bày khiếu nại, tố cáo, kiến nghị, phản ánh được dễ dàng, thuận lợi;</w:t>
            </w:r>
          </w:p>
          <w:p w14:paraId="59E2A45B" w14:textId="77777777" w:rsidR="008A6148" w:rsidRPr="00DB00A8" w:rsidRDefault="008A6148" w:rsidP="008A6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d) Tùy vào điều kiện, đặc thù của cơ quan, đơn vị, Thủ trưởng các Sở, ban, ngành phân công cán bộ, công chức có năng lực, trình độ, kiến thức và am hiểu chính sách pháp luật thuộc Thanh tra hoặc bộ phận chuyên môn của cơ quan, đơn vị làm công tác tiếp công dân. Công chức được phân công làm công tác tiếp công dân phải thường xuyên có mặt tại trụ sở làm việc để tiếp công dân;</w:t>
            </w:r>
          </w:p>
          <w:p w14:paraId="66C812EB" w14:textId="77777777" w:rsidR="008A6148" w:rsidRPr="00DB00A8" w:rsidRDefault="008A6148" w:rsidP="008A6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đ) Phối hợp chặt chẽ với cơ quan, đơn vị tổ chức, có liên quan tiếp công dân và xử lý vụ việc nhiều người cùng khiếu nại, tố cáo, kiến nghị, phản ánh về một nội dung;</w:t>
            </w:r>
          </w:p>
          <w:p w14:paraId="248AB5BD" w14:textId="77777777" w:rsidR="008A6148" w:rsidRPr="00DB00A8" w:rsidRDefault="008A6148" w:rsidP="008A6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lastRenderedPageBreak/>
              <w:t>e) Kiểm tra, đôn đốc tổ chức, đơn vị, người có trách nhiệm thuộc quyền quản lý của mình thực hiện các quy định của pháp luật trong việc tiếp công dân;</w:t>
            </w:r>
          </w:p>
          <w:p w14:paraId="786ACA81" w14:textId="77777777" w:rsidR="008A6148" w:rsidRPr="00DB00A8" w:rsidRDefault="008A6148" w:rsidP="008A6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g) Báo cáo tình hình, kết quả công tác tiếp công dân với cơ quan, tổ chức có thẩm quyền.</w:t>
            </w:r>
          </w:p>
          <w:p w14:paraId="33E7B591" w14:textId="77777777" w:rsidR="008A6148" w:rsidRPr="00DB00A8" w:rsidRDefault="008A6148" w:rsidP="008A6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2. Trực tiếp tiếp công dân ít nhất 02 ngày trong 01 tháng, thời gian cụ thể do Thủ trưởng các sở, ban, ngành quy định.</w:t>
            </w:r>
          </w:p>
          <w:p w14:paraId="5B2D5B82" w14:textId="77777777" w:rsidR="008A6148" w:rsidRPr="00DB00A8" w:rsidRDefault="008A6148" w:rsidP="008A6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Đến ngày tiếp công dân theo quy định, Thủ trưởng các Sở, ban, ngành phải có mặt tại Trụ sở làm việc của cơ quan, đơn vị để khi có công dân đến thì tổ chức tiếp ngay. Trường hợp cấp Trưởng không thể tiếp công dân theo quy định thì ủy quyền cho cấp Phó thực hiện việc tiếp công dân. Cấp Phó có trách nhiệm tiếp công dân và báo cáo lại với cấp Trưởng.</w:t>
            </w:r>
          </w:p>
          <w:p w14:paraId="761C7047" w14:textId="77777777" w:rsidR="008A6148" w:rsidRPr="00DB00A8" w:rsidRDefault="008A6148" w:rsidP="008A6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3. Khi có những vụ việc phức tạp theo quy định tại Khoản 3 Điều 18 Luật Tiếp công dân, Thủ trưởng các Sở, ban, ngành phải thực hiện việc tiếp công dân đột xuất.</w:t>
            </w:r>
          </w:p>
          <w:p w14:paraId="3C0C3CC5" w14:textId="77777777" w:rsidR="008A6148" w:rsidRPr="00DB00A8" w:rsidRDefault="008A6148" w:rsidP="008A6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4. Khi tiếp công dân, Thủ trưởng các Sở, ban, ngành phải có ý kiến trả lời về giải quyết vụ việc của công dân. Trường hợp chưa trả lời ngay được thì chỉ đạo tổ chức, đơn vị, công chức, viên chức thuộc quyền quản lý của mình kịp thời xem xét, giải quyết và thông báo thời gian trả lời cho công dân.</w:t>
            </w:r>
          </w:p>
          <w:p w14:paraId="3C84177A" w14:textId="77777777" w:rsidR="008A6148" w:rsidRPr="00DB00A8" w:rsidRDefault="008A6148" w:rsidP="008A6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5. Chỉ đạo tổ chức, cá nhân có liên quan thực hiện nghiêm túc thông báo kết quả tiếp công dân.</w:t>
            </w:r>
          </w:p>
          <w:p w14:paraId="328568DB" w14:textId="77777777" w:rsidR="008A6148" w:rsidRPr="00DB00A8" w:rsidRDefault="008A6148" w:rsidP="008A6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 xml:space="preserve">6. Có trách nhiệm tham gia tiếp công dân cùng Lãnh đạo UBND tỉnh khi có yêu cầu. Trường hợp không thể tham gia thì ủy quyền cho cấp Phó </w:t>
            </w:r>
            <w:r w:rsidRPr="00DB00A8">
              <w:rPr>
                <w:rFonts w:ascii="Times New Roman" w:hAnsi="Times New Roman"/>
                <w:sz w:val="26"/>
                <w:szCs w:val="26"/>
                <w:lang w:eastAsia="vi-VN"/>
              </w:rPr>
              <w:lastRenderedPageBreak/>
              <w:t>tham gia; cấp Phó phải là người nắm rõ nội dung vụ việc có liên quan đến cơ quan, đơn vị để trả lời công dân.</w:t>
            </w:r>
          </w:p>
          <w:p w14:paraId="6340BEC7" w14:textId="77777777" w:rsidR="00A827EE" w:rsidRPr="00DB00A8" w:rsidRDefault="00A827EE" w:rsidP="007C1580">
            <w:pPr>
              <w:pStyle w:val="BodyText"/>
              <w:spacing w:after="0"/>
              <w:ind w:left="-109" w:right="-114"/>
              <w:jc w:val="both"/>
              <w:rPr>
                <w:rStyle w:val="BodyTextChar1"/>
                <w:b/>
                <w:bCs/>
                <w:lang w:eastAsia="vi-VN"/>
              </w:rPr>
            </w:pPr>
          </w:p>
        </w:tc>
        <w:tc>
          <w:tcPr>
            <w:tcW w:w="6668" w:type="dxa"/>
          </w:tcPr>
          <w:p w14:paraId="2935C67A" w14:textId="77777777" w:rsidR="00A827EE" w:rsidRPr="00DB00A8" w:rsidRDefault="00A827EE" w:rsidP="007C1580">
            <w:pPr>
              <w:jc w:val="both"/>
              <w:rPr>
                <w:rFonts w:ascii="Times New Roman" w:hAnsi="Times New Roman"/>
                <w:sz w:val="26"/>
                <w:szCs w:val="26"/>
              </w:rPr>
            </w:pPr>
            <w:r w:rsidRPr="00DB00A8">
              <w:rPr>
                <w:rFonts w:ascii="Times New Roman" w:hAnsi="Times New Roman"/>
                <w:b/>
                <w:bCs/>
                <w:sz w:val="26"/>
                <w:szCs w:val="26"/>
              </w:rPr>
              <w:lastRenderedPageBreak/>
              <w:t>Điều 6. Trách nhiệm tổ chức tiếp công dân của Thủ trưởng các Sở, ban, ngành thuộc tỉnh</w:t>
            </w:r>
          </w:p>
          <w:p w14:paraId="0F0C0346"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1. Về tổ chức tiếp công dân</w:t>
            </w:r>
          </w:p>
          <w:p w14:paraId="5AE65CCF" w14:textId="77777777" w:rsidR="00A827EE" w:rsidRPr="00DB00A8" w:rsidRDefault="00A827EE" w:rsidP="007C1580">
            <w:pPr>
              <w:jc w:val="both"/>
              <w:rPr>
                <w:rFonts w:ascii="Times New Roman" w:hAnsi="Times New Roman"/>
                <w:spacing w:val="-4"/>
                <w:sz w:val="26"/>
                <w:szCs w:val="26"/>
              </w:rPr>
            </w:pPr>
            <w:r w:rsidRPr="00DB00A8">
              <w:rPr>
                <w:rFonts w:ascii="Times New Roman" w:hAnsi="Times New Roman"/>
                <w:spacing w:val="-4"/>
                <w:sz w:val="26"/>
                <w:szCs w:val="26"/>
              </w:rPr>
              <w:t>a) Bố trí địa điểm tiếp công dân theo quy định tại khoản 2 Điều 4 Quy định này và bảo đảm an toàn, trật tự cho hoạt động tiếp công dân của cơ quan, đơn vị mình;</w:t>
            </w:r>
          </w:p>
          <w:p w14:paraId="52835CDF" w14:textId="77777777" w:rsidR="00A827EE" w:rsidRPr="00DB00A8" w:rsidRDefault="00A827EE" w:rsidP="007C1580">
            <w:pPr>
              <w:jc w:val="both"/>
              <w:rPr>
                <w:rFonts w:ascii="Times New Roman" w:hAnsi="Times New Roman"/>
                <w:spacing w:val="-4"/>
                <w:sz w:val="26"/>
                <w:szCs w:val="26"/>
              </w:rPr>
            </w:pPr>
            <w:r w:rsidRPr="00DB00A8">
              <w:rPr>
                <w:rFonts w:ascii="Times New Roman" w:hAnsi="Times New Roman"/>
                <w:spacing w:val="-4"/>
                <w:sz w:val="26"/>
                <w:szCs w:val="26"/>
              </w:rPr>
              <w:t>b) Lãnh đạo, chỉ đạo, tổ chức công tác tiếp công dân tại cơ quan, đơn vị mình;</w:t>
            </w:r>
          </w:p>
          <w:p w14:paraId="148EB187"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c) Ban hành nội quy, quy chế tiếp công dân tại nơi tiếp công dân;</w:t>
            </w:r>
          </w:p>
          <w:p w14:paraId="413D4BB4"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d) Tùy vào điều kiện, đặc thù của cơ quan, đơn vị, Thủ trưởng các Sở, ban, ngành phân công bộ phận chuyên môn hoặc cán bộ, công chức, viên chức có năng lực, trình độ, kiến thức và am hiểu chính sách pháp luật làm công tác tiếp công dân thường xuyên. Người được phân công trực tiếp công dân thương xuyên phải thường trực tại địa điểm tiếp công dân để kịp thời tiếp nhận, xử lý khiếu nại, tố cáo, kiến nghị, phản ánh của công dân, tổ chức;</w:t>
            </w:r>
          </w:p>
          <w:p w14:paraId="678E130D"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đ) Phối hợp chặt chẽ với cơ quan, tổ chức, đơn vị có liên quan tiếp công dân và xử lý vụ việc nhiều người cùng khiếu nại, tố cáo, kiến nghị, phản ánh về một nội dung;</w:t>
            </w:r>
          </w:p>
          <w:p w14:paraId="507DD1AF"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e) Kiểm tra, đôn đốc tổ chức, đơn vị, người có trách nhiệm thuộc quyền quản lý của mình thực hiện các quy định của pháp luật trong việc tiếp công dân;</w:t>
            </w:r>
          </w:p>
          <w:p w14:paraId="05E1F900"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g) Báo cáo tình hình, kết quả công tác tiếp công dân với cơ quan, tổ chức có thẩm quyền.</w:t>
            </w:r>
          </w:p>
          <w:p w14:paraId="491A20FC"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lastRenderedPageBreak/>
              <w:t>2. Thủ trưởng các sở, ban, ngành có trách nhiệm trực tiếp tiếp công dân định kỳ ít nhất 01 ngày trong 01 tháng (thời gian cụ thể do Thủ trưởng các sở, ban, ngành chủ động quy định và công khai theo quy định). Khi phát sinh vụ việc thuộc trường hợp phải tiếp công dân đột xuất theo quy định tại khoản 3 Điều 18 Luật Tiếp công dân, Thủ trưởng các sở, ban, ngành phải có trách nhiệm tiếp công dân đột xuất theo quy định.</w:t>
            </w:r>
          </w:p>
          <w:p w14:paraId="0A702EEE"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 xml:space="preserve">3. Khi tiếp công dân, Thủ trưởng các Sở, ban, ngành phải có ý kiến trả lời về giải quyết vụ việc của công dân. </w:t>
            </w:r>
            <w:r w:rsidRPr="00DB00A8">
              <w:rPr>
                <w:rFonts w:ascii="Times New Roman" w:hAnsi="Times New Roman"/>
                <w:sz w:val="26"/>
                <w:szCs w:val="26"/>
                <w:shd w:val="solid" w:color="FFFFFF" w:fill="auto"/>
              </w:rPr>
              <w:t>Trường hợp</w:t>
            </w:r>
            <w:r w:rsidRPr="00DB00A8">
              <w:rPr>
                <w:rFonts w:ascii="Times New Roman" w:hAnsi="Times New Roman"/>
                <w:sz w:val="26"/>
                <w:szCs w:val="26"/>
              </w:rPr>
              <w:t xml:space="preserve"> chưa trả lời ngay được thì chỉ đạo tổ chức, </w:t>
            </w:r>
            <w:r w:rsidRPr="00DB00A8">
              <w:rPr>
                <w:rFonts w:ascii="Times New Roman" w:hAnsi="Times New Roman"/>
                <w:sz w:val="26"/>
                <w:szCs w:val="26"/>
                <w:shd w:val="solid" w:color="FFFFFF" w:fill="auto"/>
              </w:rPr>
              <w:t>đơn vị</w:t>
            </w:r>
            <w:r w:rsidRPr="00DB00A8">
              <w:rPr>
                <w:rFonts w:ascii="Times New Roman" w:hAnsi="Times New Roman"/>
                <w:sz w:val="26"/>
                <w:szCs w:val="26"/>
              </w:rPr>
              <w:t>, công chức, viên chức thuộc quyền quản lý của mình kịp thời xem xét, giải quyết và thông báo thời gian trả lời cho công dân.</w:t>
            </w:r>
          </w:p>
          <w:p w14:paraId="0CC5099A"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4. Chỉ đạo tổ chức, cá nhân có liên quan thực hiện nghiêm túc thông báo kết quả tiếp công dân.</w:t>
            </w:r>
          </w:p>
          <w:p w14:paraId="45E3BBDF" w14:textId="41E3F419"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 xml:space="preserve">5. Có trách nhiệm tham gia tiếp công dân cùng Lãnh đạo Ủy ban nhân dân tỉnh khi có yêu cầu. </w:t>
            </w:r>
            <w:r w:rsidRPr="00DB00A8">
              <w:rPr>
                <w:rFonts w:ascii="Times New Roman" w:hAnsi="Times New Roman"/>
                <w:sz w:val="26"/>
                <w:szCs w:val="26"/>
                <w:shd w:val="solid" w:color="FFFFFF" w:fill="auto"/>
              </w:rPr>
              <w:t>Trường hợp</w:t>
            </w:r>
            <w:r w:rsidRPr="00DB00A8">
              <w:rPr>
                <w:rFonts w:ascii="Times New Roman" w:hAnsi="Times New Roman"/>
                <w:sz w:val="26"/>
                <w:szCs w:val="26"/>
              </w:rPr>
              <w:t xml:space="preserve"> không thể tham gia thì ủy quyền cho cấp Phó tham gia; cấp Phó phải là người nắm rõ nội dung vụ việc có liên quan đến cơ quan, đơn vị để trả lời công dân.</w:t>
            </w:r>
          </w:p>
        </w:tc>
        <w:tc>
          <w:tcPr>
            <w:tcW w:w="3831" w:type="dxa"/>
          </w:tcPr>
          <w:p w14:paraId="4CAB4336" w14:textId="61C9014D" w:rsidR="00A827EE" w:rsidRPr="00DB00A8" w:rsidRDefault="008A6148" w:rsidP="007C1580">
            <w:pPr>
              <w:tabs>
                <w:tab w:val="left" w:pos="3210"/>
              </w:tabs>
              <w:jc w:val="both"/>
              <w:rPr>
                <w:rFonts w:ascii="Times New Roman" w:eastAsiaTheme="minorHAnsi" w:hAnsi="Times New Roman"/>
                <w:kern w:val="2"/>
                <w:sz w:val="26"/>
                <w:szCs w:val="26"/>
                <w14:ligatures w14:val="standardContextual"/>
              </w:rPr>
            </w:pPr>
            <w:r w:rsidRPr="00DB00A8">
              <w:rPr>
                <w:rFonts w:ascii="Times New Roman" w:hAnsi="Times New Roman"/>
                <w:bCs/>
                <w:sz w:val="26"/>
                <w:szCs w:val="26"/>
                <w:lang w:val="pt-BR"/>
              </w:rPr>
              <w:lastRenderedPageBreak/>
              <w:t>Nội dung này được kế thừa, nhưng có điều chỉnh lại theo hướng tích hợp nội dung của dự thảo</w:t>
            </w:r>
          </w:p>
        </w:tc>
      </w:tr>
      <w:tr w:rsidR="00A827EE" w:rsidRPr="00DB00A8" w14:paraId="45724618" w14:textId="77777777" w:rsidTr="00967C1A">
        <w:tc>
          <w:tcPr>
            <w:tcW w:w="5098" w:type="dxa"/>
          </w:tcPr>
          <w:p w14:paraId="3099EF5B" w14:textId="45D0A4E7" w:rsidR="00301941" w:rsidRPr="00DB00A8" w:rsidRDefault="00301941" w:rsidP="00301941">
            <w:pPr>
              <w:pStyle w:val="BodyText"/>
              <w:spacing w:after="0"/>
              <w:ind w:left="-109" w:right="-114"/>
              <w:jc w:val="both"/>
              <w:rPr>
                <w:rFonts w:ascii="Times New Roman" w:hAnsi="Times New Roman"/>
                <w:b/>
                <w:bCs/>
                <w:sz w:val="26"/>
                <w:szCs w:val="26"/>
                <w:lang w:eastAsia="vi-VN"/>
              </w:rPr>
            </w:pPr>
            <w:r w:rsidRPr="00DB00A8">
              <w:rPr>
                <w:rFonts w:ascii="Times New Roman" w:hAnsi="Times New Roman"/>
                <w:b/>
                <w:bCs/>
                <w:sz w:val="26"/>
                <w:szCs w:val="26"/>
                <w:lang w:eastAsia="vi-VN"/>
              </w:rPr>
              <w:lastRenderedPageBreak/>
              <w:t>Điều 10. Việc tổ chức tiếp công dân của Chủ tịch UBND cấp xã</w:t>
            </w:r>
            <w:r w:rsidRPr="00DB00A8">
              <w:rPr>
                <w:rFonts w:ascii="Times New Roman" w:hAnsi="Times New Roman"/>
                <w:b/>
                <w:bCs/>
                <w:sz w:val="26"/>
                <w:szCs w:val="26"/>
                <w:lang w:eastAsia="vi-VN"/>
              </w:rPr>
              <w:t xml:space="preserve"> </w:t>
            </w:r>
            <w:r w:rsidRPr="00DB00A8">
              <w:rPr>
                <w:rFonts w:ascii="Times New Roman" w:hAnsi="Times New Roman"/>
                <w:b/>
                <w:bCs/>
                <w:sz w:val="26"/>
                <w:szCs w:val="26"/>
              </w:rPr>
              <w:t>(Ban hành kèm theo Q</w:t>
            </w:r>
            <w:r w:rsidRPr="00DB00A8">
              <w:rPr>
                <w:rFonts w:ascii="Times New Roman" w:hAnsi="Times New Roman"/>
                <w:b/>
                <w:sz w:val="26"/>
                <w:szCs w:val="26"/>
                <w:lang w:val="pt-BR"/>
              </w:rPr>
              <w:t>uyết định số 13/2015/QĐ-UBND)</w:t>
            </w:r>
          </w:p>
          <w:p w14:paraId="1C803BF8"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1. Việc tiếp công dân của Chủ tịch UBND cấp xã được thực hiện tại Trụ sở của Ủy ban nhân dân cấp xã.</w:t>
            </w:r>
          </w:p>
          <w:p w14:paraId="7E895EA0"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2. Trong việc tổ chức tiếp công dân, Chủ tịch UBND cấp xã có trách nhiệm:</w:t>
            </w:r>
          </w:p>
          <w:p w14:paraId="77000F8A"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a) Lãnh đạo, chỉ đạo, tổ chức công tác tiếp công dân của UBND cấp xã; bảo đảm an toàn, trật tự cho hoạt động tiếp công dân;</w:t>
            </w:r>
          </w:p>
          <w:p w14:paraId="5861253B"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b) Ban hành nội quy tiếp công dân; đối với những địa phương có nhiều dân tộc thiểu số, nội quy tiếp công dân phải được viết thành hai thứ tiếng, tiếng phổ thông và tiếng dân tộc phổ biến tại địa phương;</w:t>
            </w:r>
          </w:p>
          <w:p w14:paraId="21DE2B44"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c) Bố trí địa điểm thuận lợi cho việc tiếp công dân của Đảng ủy, Ủy ban nhân dân và Đại biểu Hội đồng nhân dân cấp xã; bảo đảm cơ sở vật chất cần thiết, tạo điều kiện để công dân đến trình bày khiếu nại, tố cáo, kiến nghị, phản ánh được dễ dàng, thuận lợi. Tại nơi tiếp công dân phải niêm yết nội quy tiếp công dân, lịch tiếp công dân định kỳ và một số quy định cần thiết có liên quan để công dân biết và thực hiện việc khiếu nại, tố cáo, kiến nghị, phản ánh đúng pháp luật;</w:t>
            </w:r>
          </w:p>
          <w:p w14:paraId="632E9995"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 xml:space="preserve">d) Trực tiếp tiếp công dân ít nhất 01 ngày trong 01 tuần (thời gian cụ thể do Chủ tịch UBND cấp xã quy định) và tiếp công dân đột xuất trong các </w:t>
            </w:r>
            <w:r w:rsidRPr="00DB00A8">
              <w:rPr>
                <w:rFonts w:ascii="Times New Roman" w:hAnsi="Times New Roman"/>
                <w:sz w:val="26"/>
                <w:szCs w:val="26"/>
                <w:lang w:eastAsia="vi-VN"/>
              </w:rPr>
              <w:lastRenderedPageBreak/>
              <w:t>trường hợp quy định tại Khoản 3 Điều 18 Luật Tiếp công dân. Trường hợp Chủ tịch UBND cấp xã không thể tiếp công dân theo quy định thì ủy quyền cho một Phó Chủ tịch UBND cấp xã thực hiện việc tiếp công dân; Phó Chủ tịch UBND cấp xã có trách nhiệm tiếp công dân và báo cáo lại với Chủ tịch UBND cấp xã. Khi tiếp công dân, Chủ tịch UBND cấp xã phải có ý kiến trả lời về giải quyết vụ việc của công dân. Trường hợp chưa trả lời ngay được thì chỉ đạo bộ phận, công chức thuộc quyền quản lý của mình kịp thời xem xét, giải quyết và thông báo thời gian trả lời cho công dân.</w:t>
            </w:r>
          </w:p>
          <w:p w14:paraId="0DC6C6B8"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Chỉ đạo tổ chức, cá nhân có liên quan thực hiện nghiêm túc thông báo kết quả tiếp công dân.</w:t>
            </w:r>
          </w:p>
          <w:p w14:paraId="1DC22F4D"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đ) Phân công 01 công chức Tư pháp và 01 công chức Văn phòng có năng lực, trình độ, kiến thức, am hiểu chính sách pháp luật và phong tục địa phương kiêm thêm nhiệm vụ thường trực tiếp công dân. Công chức được phân công thường trực tiếp công dân trong giờ làm việc phải thay phiên nhau thường xuyên có mặt tại Trụ sở cơ quan để tiếp công dân; giúp Chủ tịch UBND cấp xã xử lý khiếu nại, tố cáo, kiến nghị, phản ánh thuộc phạm vi trách nhiệm của UBND, Chủ tịch UBND và Hội đồng nhân dân, Chủ tịch Hội đồng nhân dân cấp xã.</w:t>
            </w:r>
          </w:p>
          <w:p w14:paraId="3D9D6820"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e) Phối hợp chặt chẽ với cơ quan, đơn vị có liên quan trong việc tổ chức tiếp công dân và xử lý vụ việc nhiều người cùng khiếu nại, tố cáo, kiến nghị, phản ánh về một nội dung;</w:t>
            </w:r>
          </w:p>
          <w:p w14:paraId="5AB07495"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lastRenderedPageBreak/>
              <w:t>g) Tổng hợp tình hình, kết quả công tác tiếp công dân, báo cáo định kỳ và đột xuất với cơ quan, tổ chức có thẩm quyền.</w:t>
            </w:r>
          </w:p>
          <w:p w14:paraId="3E75539E"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3. Có trách nhiệm tham gia tiếp công dân cùng Lãnh đạo UBND cấp huyện khi có yêu cầu. Trường hợp không thể tham gia thì ủy quyền cho cấp Phó tham gia, cấp Phó phải là người nắm rõ nội dung vụ việc có liên quan đến địa phương để trả lời công dân.</w:t>
            </w:r>
          </w:p>
          <w:p w14:paraId="30C15FF2" w14:textId="77777777" w:rsidR="00A827EE" w:rsidRPr="00DB00A8" w:rsidRDefault="00A827EE" w:rsidP="007C1580">
            <w:pPr>
              <w:pStyle w:val="BodyText"/>
              <w:spacing w:after="0"/>
              <w:ind w:left="-109" w:right="-114"/>
              <w:jc w:val="both"/>
              <w:rPr>
                <w:rStyle w:val="BodyTextChar1"/>
                <w:b/>
                <w:bCs/>
                <w:lang w:eastAsia="vi-VN"/>
              </w:rPr>
            </w:pPr>
          </w:p>
        </w:tc>
        <w:tc>
          <w:tcPr>
            <w:tcW w:w="6668" w:type="dxa"/>
          </w:tcPr>
          <w:p w14:paraId="3C0C3DBA" w14:textId="77777777" w:rsidR="00A827EE" w:rsidRPr="00DB00A8" w:rsidRDefault="00A827EE" w:rsidP="007C1580">
            <w:pPr>
              <w:jc w:val="both"/>
              <w:rPr>
                <w:rFonts w:ascii="Times New Roman" w:hAnsi="Times New Roman"/>
                <w:b/>
                <w:bCs/>
                <w:sz w:val="26"/>
                <w:szCs w:val="26"/>
              </w:rPr>
            </w:pPr>
            <w:r w:rsidRPr="00DB00A8">
              <w:rPr>
                <w:rFonts w:ascii="Times New Roman" w:hAnsi="Times New Roman"/>
                <w:b/>
                <w:bCs/>
                <w:sz w:val="26"/>
                <w:szCs w:val="26"/>
              </w:rPr>
              <w:lastRenderedPageBreak/>
              <w:t xml:space="preserve">Điều 7. Việc tổ chức tiếp công dân của Chủ tịch </w:t>
            </w:r>
            <w:r w:rsidRPr="00DB00A8">
              <w:rPr>
                <w:rFonts w:ascii="Times New Roman" w:hAnsi="Times New Roman"/>
                <w:b/>
                <w:bCs/>
                <w:sz w:val="26"/>
                <w:szCs w:val="26"/>
                <w:shd w:val="solid" w:color="FFFFFF" w:fill="auto"/>
              </w:rPr>
              <w:t>Ủy ban nhân dân</w:t>
            </w:r>
            <w:r w:rsidRPr="00DB00A8">
              <w:rPr>
                <w:rFonts w:ascii="Times New Roman" w:hAnsi="Times New Roman"/>
                <w:b/>
                <w:bCs/>
                <w:sz w:val="26"/>
                <w:szCs w:val="26"/>
              </w:rPr>
              <w:t xml:space="preserve"> cấp xã</w:t>
            </w:r>
          </w:p>
          <w:p w14:paraId="3CA8E4F5"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 xml:space="preserve">1. Việc tiếp công dân của Chủ tịch </w:t>
            </w:r>
            <w:r w:rsidRPr="00DB00A8">
              <w:rPr>
                <w:rFonts w:ascii="Times New Roman" w:hAnsi="Times New Roman"/>
                <w:sz w:val="26"/>
                <w:szCs w:val="26"/>
                <w:shd w:val="solid" w:color="FFFFFF" w:fill="auto"/>
              </w:rPr>
              <w:t>Ủy ban nhân dân</w:t>
            </w:r>
            <w:r w:rsidRPr="00DB00A8">
              <w:rPr>
                <w:rFonts w:ascii="Times New Roman" w:hAnsi="Times New Roman"/>
                <w:sz w:val="26"/>
                <w:szCs w:val="26"/>
              </w:rPr>
              <w:t xml:space="preserve"> cấp xã được thực hiện tại trụ sở </w:t>
            </w:r>
            <w:r w:rsidRPr="00DB00A8">
              <w:rPr>
                <w:rFonts w:ascii="Times New Roman" w:hAnsi="Times New Roman"/>
                <w:sz w:val="26"/>
                <w:szCs w:val="26"/>
                <w:shd w:val="solid" w:color="FFFFFF" w:fill="auto"/>
              </w:rPr>
              <w:t>Ủy ban</w:t>
            </w:r>
            <w:r w:rsidRPr="00DB00A8">
              <w:rPr>
                <w:rFonts w:ascii="Times New Roman" w:hAnsi="Times New Roman"/>
                <w:sz w:val="26"/>
                <w:szCs w:val="26"/>
              </w:rPr>
              <w:t xml:space="preserve"> nhân dân cấp xã hoặc nơi làm việc khác do Chủ tịch </w:t>
            </w:r>
            <w:r w:rsidRPr="00DB00A8">
              <w:rPr>
                <w:rFonts w:ascii="Times New Roman" w:hAnsi="Times New Roman"/>
                <w:sz w:val="26"/>
                <w:szCs w:val="26"/>
                <w:shd w:val="solid" w:color="FFFFFF" w:fill="auto"/>
              </w:rPr>
              <w:t>Ủy ban</w:t>
            </w:r>
            <w:r w:rsidRPr="00DB00A8">
              <w:rPr>
                <w:rFonts w:ascii="Times New Roman" w:hAnsi="Times New Roman"/>
                <w:sz w:val="26"/>
                <w:szCs w:val="26"/>
              </w:rPr>
              <w:t xml:space="preserve"> nhân dân cấp xã quyết định.</w:t>
            </w:r>
          </w:p>
          <w:p w14:paraId="3664636C"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 xml:space="preserve">2. Chủ tịch </w:t>
            </w:r>
            <w:r w:rsidRPr="00DB00A8">
              <w:rPr>
                <w:rFonts w:ascii="Times New Roman" w:hAnsi="Times New Roman"/>
                <w:sz w:val="26"/>
                <w:szCs w:val="26"/>
                <w:shd w:val="solid" w:color="FFFFFF" w:fill="auto"/>
              </w:rPr>
              <w:t>Ủy ban nhân dân</w:t>
            </w:r>
            <w:r w:rsidRPr="00DB00A8">
              <w:rPr>
                <w:rFonts w:ascii="Times New Roman" w:hAnsi="Times New Roman"/>
                <w:sz w:val="26"/>
                <w:szCs w:val="26"/>
              </w:rPr>
              <w:t xml:space="preserve"> cấp xã trực tiếp phụ trách công dân phụ trách tiếp công dân và thực hiện nhiệm vụ</w:t>
            </w:r>
          </w:p>
          <w:p w14:paraId="4446E699"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a) Bố trí địa điểm tiếp công dân theo quy định tại khoản 2 Điều 4 Quy định này; bảo đảm cơ sở vật chất cần thiết, an toàn, trật tự cho hoạt động tiếp công dân của Đảng ủy, Hội đồng nhân dân và</w:t>
            </w:r>
            <w:r w:rsidRPr="00DB00A8">
              <w:rPr>
                <w:rFonts w:ascii="Times New Roman" w:hAnsi="Times New Roman"/>
                <w:sz w:val="26"/>
                <w:szCs w:val="26"/>
                <w:shd w:val="solid" w:color="FFFFFF" w:fill="auto"/>
              </w:rPr>
              <w:t xml:space="preserve"> Ủy ban</w:t>
            </w:r>
            <w:r w:rsidRPr="00DB00A8">
              <w:rPr>
                <w:rFonts w:ascii="Times New Roman" w:hAnsi="Times New Roman"/>
                <w:sz w:val="26"/>
                <w:szCs w:val="26"/>
              </w:rPr>
              <w:t xml:space="preserve"> nhân dân cấp xã;</w:t>
            </w:r>
          </w:p>
          <w:p w14:paraId="6F09568B"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 xml:space="preserve">b) Lãnh đạo, chỉ đạo, tổ chức công tác tiếp công dân của </w:t>
            </w:r>
            <w:r w:rsidRPr="00DB00A8">
              <w:rPr>
                <w:rFonts w:ascii="Times New Roman" w:hAnsi="Times New Roman"/>
                <w:sz w:val="26"/>
                <w:szCs w:val="26"/>
                <w:shd w:val="solid" w:color="FFFFFF" w:fill="auto"/>
              </w:rPr>
              <w:t>Ủy ban nhân dân</w:t>
            </w:r>
            <w:r w:rsidRPr="00DB00A8">
              <w:rPr>
                <w:rFonts w:ascii="Times New Roman" w:hAnsi="Times New Roman"/>
                <w:sz w:val="26"/>
                <w:szCs w:val="26"/>
              </w:rPr>
              <w:t xml:space="preserve"> </w:t>
            </w:r>
            <w:r w:rsidRPr="00DB00A8">
              <w:rPr>
                <w:rFonts w:ascii="Times New Roman" w:hAnsi="Times New Roman"/>
                <w:sz w:val="26"/>
                <w:szCs w:val="26"/>
                <w:shd w:val="solid" w:color="FFFFFF" w:fill="auto"/>
              </w:rPr>
              <w:t>cấp</w:t>
            </w:r>
            <w:r w:rsidRPr="00DB00A8">
              <w:rPr>
                <w:rFonts w:ascii="Times New Roman" w:hAnsi="Times New Roman"/>
                <w:sz w:val="26"/>
                <w:szCs w:val="26"/>
              </w:rPr>
              <w:t xml:space="preserve"> xã;</w:t>
            </w:r>
          </w:p>
          <w:p w14:paraId="5449FFF7"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 xml:space="preserve">c) Ban hành nội quy, quy chế tiếp công dân, lịch tiếp công dân định kỳ và một số quy định cần thiết </w:t>
            </w:r>
            <w:r w:rsidRPr="00DB00A8">
              <w:rPr>
                <w:rFonts w:ascii="Times New Roman" w:hAnsi="Times New Roman"/>
                <w:sz w:val="26"/>
                <w:szCs w:val="26"/>
                <w:shd w:val="solid" w:color="FFFFFF" w:fill="auto"/>
              </w:rPr>
              <w:t>có</w:t>
            </w:r>
            <w:r w:rsidRPr="00DB00A8">
              <w:rPr>
                <w:rFonts w:ascii="Times New Roman" w:hAnsi="Times New Roman"/>
                <w:sz w:val="26"/>
                <w:szCs w:val="26"/>
              </w:rPr>
              <w:t xml:space="preserve"> liên quan đến việc tiếp công dân phù hợp với điều kiện thực tế của địa phương mình. Đối với những địa phương có nhiều đồng bào dân tộc thiểu số phải niêm yết công khai phải được viết thành hai thứ tiếng, tiếng phổ thông và tiếng dân tộc phổ biến tại địa phương;</w:t>
            </w:r>
          </w:p>
          <w:p w14:paraId="35ED8F1B"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d) Trực tiếp tiếp công dân ít nhất 02 ngày trong 01 tháng (thời gian cụ thể do Chủ tịch Ủy ban nhân dân cấp xã chủ động quy định). Khi phát sinh vụ việc thuộc trường hợp phải tiếp công dân đột xuất theo quy định tại khoản 3 Điều 18 Luật Tiếp công dân, Thủ trưởng các sở, ban, ngành phải có trách nhiệm tiếp công dân đột xuất theo quy định;</w:t>
            </w:r>
          </w:p>
          <w:p w14:paraId="7597D99E"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 xml:space="preserve">đ) Khi tiếp công dân, Chủ tịch </w:t>
            </w:r>
            <w:r w:rsidRPr="00DB00A8">
              <w:rPr>
                <w:rFonts w:ascii="Times New Roman" w:hAnsi="Times New Roman"/>
                <w:sz w:val="26"/>
                <w:szCs w:val="26"/>
                <w:shd w:val="solid" w:color="FFFFFF" w:fill="auto"/>
              </w:rPr>
              <w:t>Ủy ban nhân dân</w:t>
            </w:r>
            <w:r w:rsidRPr="00DB00A8">
              <w:rPr>
                <w:rFonts w:ascii="Times New Roman" w:hAnsi="Times New Roman"/>
                <w:sz w:val="26"/>
                <w:szCs w:val="26"/>
              </w:rPr>
              <w:t xml:space="preserve"> cấp xã phải có ý kiến trả lời về giải quyết vụ việc của công dân. Trường hợp chưa trả lời ngay được thì chỉ đạo bộ phận, công chức, viên chức thuộc quyền quản lý của mình kịp thời xem xét, giải quyết </w:t>
            </w:r>
            <w:r w:rsidRPr="00DB00A8">
              <w:rPr>
                <w:rFonts w:ascii="Times New Roman" w:hAnsi="Times New Roman"/>
                <w:sz w:val="26"/>
                <w:szCs w:val="26"/>
              </w:rPr>
              <w:lastRenderedPageBreak/>
              <w:t>và thông báo thời gian trả lời cho công dân. Chỉ đạo tổ chức, cá nhân có liên quan thực hiện nghiêm túc thông báo kết quả tiếp công dân;</w:t>
            </w:r>
          </w:p>
          <w:p w14:paraId="5D84884B"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e) Giao đơn vị phù hợp thực hiện nhiệm vụ theo quy định tại khoản 3 Điều 15 Luật Tiếp công dân số 42/2013/QH13 (được sửa đổi, bổ sung tại Luật số 136/2025/QH15);</w:t>
            </w:r>
          </w:p>
          <w:p w14:paraId="058A9811" w14:textId="3CF5EF23"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shd w:val="solid" w:color="FFFFFF" w:fill="auto"/>
              </w:rPr>
              <w:t>g) Phối hợp</w:t>
            </w:r>
            <w:r w:rsidRPr="00DB00A8">
              <w:rPr>
                <w:rFonts w:ascii="Times New Roman" w:hAnsi="Times New Roman"/>
                <w:sz w:val="26"/>
                <w:szCs w:val="26"/>
              </w:rPr>
              <w:t xml:space="preserve"> chặt chẽ với cơ quan, đơn vị có liên quan trong việc tổ chức tiếp công dân và xử lý vụ việc nhiều người cùng khiếu nại, tố cáo, kiến nghị, phản ánh về một nội dung.</w:t>
            </w:r>
          </w:p>
        </w:tc>
        <w:tc>
          <w:tcPr>
            <w:tcW w:w="3831" w:type="dxa"/>
          </w:tcPr>
          <w:p w14:paraId="26405113" w14:textId="77777777" w:rsidR="00A827EE" w:rsidRPr="00DB00A8" w:rsidRDefault="00301941" w:rsidP="007C1580">
            <w:pPr>
              <w:tabs>
                <w:tab w:val="left" w:pos="3210"/>
              </w:tabs>
              <w:jc w:val="both"/>
              <w:rPr>
                <w:rFonts w:ascii="Times New Roman" w:hAnsi="Times New Roman"/>
                <w:sz w:val="26"/>
                <w:szCs w:val="26"/>
              </w:rPr>
            </w:pPr>
            <w:r w:rsidRPr="00DB00A8">
              <w:rPr>
                <w:rFonts w:ascii="Times New Roman" w:eastAsiaTheme="minorHAnsi" w:hAnsi="Times New Roman"/>
                <w:kern w:val="2"/>
                <w:sz w:val="26"/>
                <w:szCs w:val="26"/>
                <w14:ligatures w14:val="standardContextual"/>
              </w:rPr>
              <w:lastRenderedPageBreak/>
              <w:t xml:space="preserve">- Điều chỉnh thời gian tiếp công dân của </w:t>
            </w:r>
            <w:r w:rsidRPr="00DB00A8">
              <w:rPr>
                <w:rFonts w:ascii="Times New Roman" w:hAnsi="Times New Roman"/>
                <w:b/>
                <w:bCs/>
                <w:sz w:val="26"/>
                <w:szCs w:val="26"/>
              </w:rPr>
              <w:t xml:space="preserve">Chủ tịch </w:t>
            </w:r>
            <w:r w:rsidRPr="00DB00A8">
              <w:rPr>
                <w:rFonts w:ascii="Times New Roman" w:hAnsi="Times New Roman"/>
                <w:b/>
                <w:bCs/>
                <w:sz w:val="26"/>
                <w:szCs w:val="26"/>
                <w:shd w:val="solid" w:color="FFFFFF" w:fill="auto"/>
              </w:rPr>
              <w:t>Ủy ban nhân dân</w:t>
            </w:r>
            <w:r w:rsidRPr="00DB00A8">
              <w:rPr>
                <w:rFonts w:ascii="Times New Roman" w:hAnsi="Times New Roman"/>
                <w:b/>
                <w:bCs/>
                <w:sz w:val="26"/>
                <w:szCs w:val="26"/>
              </w:rPr>
              <w:t xml:space="preserve"> cấp xã</w:t>
            </w:r>
            <w:r w:rsidRPr="00DB00A8">
              <w:rPr>
                <w:rFonts w:ascii="Times New Roman" w:hAnsi="Times New Roman"/>
                <w:b/>
                <w:bCs/>
                <w:sz w:val="26"/>
                <w:szCs w:val="26"/>
              </w:rPr>
              <w:t xml:space="preserve"> từ “</w:t>
            </w:r>
            <w:r w:rsidRPr="00DB00A8">
              <w:rPr>
                <w:rFonts w:ascii="Times New Roman" w:hAnsi="Times New Roman"/>
                <w:sz w:val="26"/>
                <w:szCs w:val="26"/>
                <w:lang w:eastAsia="vi-VN"/>
              </w:rPr>
              <w:t>ít nhất 01 ngày trong 01 tuần</w:t>
            </w:r>
            <w:r w:rsidRPr="00DB00A8">
              <w:rPr>
                <w:rFonts w:ascii="Times New Roman" w:hAnsi="Times New Roman"/>
                <w:sz w:val="26"/>
                <w:szCs w:val="26"/>
                <w:lang w:eastAsia="vi-VN"/>
              </w:rPr>
              <w:t>” thành “</w:t>
            </w:r>
            <w:r w:rsidRPr="00DB00A8">
              <w:rPr>
                <w:rFonts w:ascii="Times New Roman" w:hAnsi="Times New Roman"/>
                <w:sz w:val="26"/>
                <w:szCs w:val="26"/>
              </w:rPr>
              <w:t>ít nhất 02 ngày trong 01 tháng</w:t>
            </w:r>
            <w:r w:rsidRPr="00DB00A8">
              <w:rPr>
                <w:rFonts w:ascii="Times New Roman" w:hAnsi="Times New Roman"/>
                <w:sz w:val="26"/>
                <w:szCs w:val="26"/>
              </w:rPr>
              <w:t xml:space="preserve">” theo quy định của </w:t>
            </w:r>
            <w:r w:rsidR="00EA2148" w:rsidRPr="00DB00A8">
              <w:rPr>
                <w:rFonts w:ascii="Times New Roman" w:hAnsi="Times New Roman"/>
                <w:sz w:val="26"/>
                <w:szCs w:val="26"/>
              </w:rPr>
              <w:t>Luật Tiếp công dân, Luật Khiếu nại, Luật Tố cáo số 136/2025/QH15</w:t>
            </w:r>
            <w:r w:rsidR="00EA2148" w:rsidRPr="00DB00A8">
              <w:rPr>
                <w:rFonts w:ascii="Times New Roman" w:hAnsi="Times New Roman"/>
                <w:sz w:val="26"/>
                <w:szCs w:val="26"/>
              </w:rPr>
              <w:t>.</w:t>
            </w:r>
          </w:p>
          <w:p w14:paraId="30F86CCA" w14:textId="0C731F4C" w:rsidR="00EA2148" w:rsidRPr="00DB00A8" w:rsidRDefault="00EA2148" w:rsidP="007C1580">
            <w:pPr>
              <w:tabs>
                <w:tab w:val="left" w:pos="3210"/>
              </w:tabs>
              <w:jc w:val="both"/>
              <w:rPr>
                <w:rFonts w:ascii="Times New Roman" w:hAnsi="Times New Roman"/>
                <w:sz w:val="26"/>
                <w:szCs w:val="26"/>
              </w:rPr>
            </w:pPr>
            <w:r w:rsidRPr="00DB00A8">
              <w:rPr>
                <w:rFonts w:ascii="Times New Roman" w:hAnsi="Times New Roman"/>
                <w:bCs/>
                <w:sz w:val="26"/>
                <w:szCs w:val="26"/>
                <w:lang w:val="pt-BR"/>
              </w:rPr>
              <w:t>- Các nội dung khác được kế thừa, nhưng có điều chỉnh lại cho phù hợp hơn.</w:t>
            </w:r>
          </w:p>
        </w:tc>
      </w:tr>
      <w:tr w:rsidR="00A827EE" w:rsidRPr="00DB00A8" w14:paraId="0A93EB7A" w14:textId="77777777" w:rsidTr="00967C1A">
        <w:tc>
          <w:tcPr>
            <w:tcW w:w="5098" w:type="dxa"/>
          </w:tcPr>
          <w:p w14:paraId="22C4E26C" w14:textId="77777777" w:rsidR="00EA2148" w:rsidRPr="00DB00A8" w:rsidRDefault="00301941" w:rsidP="00EA2148">
            <w:pPr>
              <w:pStyle w:val="BodyText"/>
              <w:spacing w:after="0"/>
              <w:ind w:left="-109" w:right="-114"/>
              <w:jc w:val="both"/>
              <w:rPr>
                <w:rFonts w:ascii="Times New Roman" w:hAnsi="Times New Roman"/>
                <w:b/>
                <w:bCs/>
                <w:sz w:val="26"/>
                <w:szCs w:val="26"/>
                <w:lang w:eastAsia="vi-VN"/>
              </w:rPr>
            </w:pPr>
            <w:r w:rsidRPr="00DB00A8">
              <w:rPr>
                <w:rFonts w:ascii="Times New Roman" w:hAnsi="Times New Roman"/>
                <w:b/>
                <w:bCs/>
                <w:sz w:val="26"/>
                <w:szCs w:val="26"/>
                <w:lang w:eastAsia="vi-VN"/>
              </w:rPr>
              <w:lastRenderedPageBreak/>
              <w:t>Điều 9. Trách nhiệm của Thủ trưởng các cơ quan chuyên môn thuộc UBND cấp huyện; các đơn vị sự nghiệp công lập trực thuộc UBND tỉnh, UBND cấp huyện và thuộc các Sở, ban, ngành</w:t>
            </w:r>
            <w:r w:rsidR="00EA2148" w:rsidRPr="00DB00A8">
              <w:rPr>
                <w:rFonts w:ascii="Times New Roman" w:hAnsi="Times New Roman"/>
                <w:b/>
                <w:bCs/>
                <w:sz w:val="26"/>
                <w:szCs w:val="26"/>
                <w:lang w:eastAsia="vi-VN"/>
              </w:rPr>
              <w:t xml:space="preserve"> </w:t>
            </w:r>
            <w:r w:rsidR="00EA2148" w:rsidRPr="00DB00A8">
              <w:rPr>
                <w:rFonts w:ascii="Times New Roman" w:hAnsi="Times New Roman"/>
                <w:b/>
                <w:bCs/>
                <w:sz w:val="26"/>
                <w:szCs w:val="26"/>
              </w:rPr>
              <w:t>(Ban hành kèm theo Q</w:t>
            </w:r>
            <w:r w:rsidR="00EA2148" w:rsidRPr="00DB00A8">
              <w:rPr>
                <w:rFonts w:ascii="Times New Roman" w:hAnsi="Times New Roman"/>
                <w:b/>
                <w:sz w:val="26"/>
                <w:szCs w:val="26"/>
                <w:lang w:val="pt-BR"/>
              </w:rPr>
              <w:t>uyết định số 13/2015/QĐ-UBND)</w:t>
            </w:r>
          </w:p>
          <w:p w14:paraId="0A873961" w14:textId="762F0D7E" w:rsidR="00301941" w:rsidRPr="00DB00A8" w:rsidRDefault="00301941" w:rsidP="00301941">
            <w:pPr>
              <w:pStyle w:val="BodyText"/>
              <w:spacing w:after="0"/>
              <w:ind w:left="-109" w:right="-114"/>
              <w:jc w:val="both"/>
              <w:rPr>
                <w:rFonts w:ascii="Times New Roman" w:hAnsi="Times New Roman"/>
                <w:b/>
                <w:bCs/>
                <w:sz w:val="26"/>
                <w:szCs w:val="26"/>
                <w:lang w:eastAsia="vi-VN"/>
              </w:rPr>
            </w:pPr>
          </w:p>
          <w:p w14:paraId="00B0F95C"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1. Trong việc tổ chức tiếp công dân, Thủ trưởng các cơ quan chuyên môn thuộc UBND cấp huyện; các đơn vị sự nghiệp công lập thuộc UBND tỉnh, UBND cấp huyện và thuộc sở, ban, ngành có trách nhiệm:</w:t>
            </w:r>
          </w:p>
          <w:p w14:paraId="205AFDF7"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a) Lãnh đạo, chỉ đạo, tổ chức công tác tiếp công dân; bảo đảm an toàn, trật tự cho hoạt động tiếp công dân của cơ quan, đơn vị mình;</w:t>
            </w:r>
          </w:p>
          <w:p w14:paraId="5DCDA168"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b) Bố trí nơi tiếp công dân phù hợp với điều kiện thực tế tại cơ quan, đơn vị mình, bảo đảm: Nơi tiếp công dân phải thuận tiện và các điều kiện cần thiết cho việc tiếp công dân. Tại nơi tiếp công dân phải niêm yết nội quy tiếp công dân, Lịch tiếp công dân và một số quy định cần thiết có liên quan để công dân biết và thực hiện việc khiếu nại, tố cáo, kiến nghị, phản ánh đúng pháp luật;</w:t>
            </w:r>
          </w:p>
          <w:p w14:paraId="34B5EC5C"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lastRenderedPageBreak/>
              <w:t>c) Ban hành nội quy tiếp công dân; đối với những nơi có nhiều dân tộc thiểu số, nội quy tiếp công dân phải được viết thành hai thứ tiếng, tiếng phổ thông và tiếng dân tộc phổ biến tại địa phương nơi đơn vị đóng trụ sở;</w:t>
            </w:r>
          </w:p>
          <w:p w14:paraId="423951D9"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Riêng đối với các cơ quan chuyên môn thuộc UBND cấp huyện có bố trí nơi làm việc chung hoặc xen ghép, thì phối hợp ban hành nội quy tiếp công dân để sử dụng chung, nhưng phải đảm bảo đầy đủ các nội dung theo quy định.</w:t>
            </w:r>
          </w:p>
          <w:p w14:paraId="2C05D62A"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d) Có trách nhiệm tiếp công dân định kỳ ít nhất 02 buổi trong 01 tháng, thời gian cụ thể do Thủ trưởng cơ quan, đơn vị quy định. Trường hợp Thủ trưởng các cơ quan, đơn vị không thể tiếp công dân theo quy định thì ủy quyền cho cấp Phó thực hiện việc tiếp công dân, cấp Phó có trách nhiệm tiếp công dân và báo cáo lại với cấp Trưởng.</w:t>
            </w:r>
          </w:p>
          <w:p w14:paraId="76F5C50C"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Ngoài việc tiếp công dân định kỳ, Thủ trưởng các cơ quan, đơn vị có trách nhiệm tiếp công dân đột xuất khi có yêu cầu của cấp trên hoặc trong trường hợp đột xuất theo quy định tại Khoản 3 Điều 18 Luật Tiếp công dân;</w:t>
            </w:r>
          </w:p>
          <w:p w14:paraId="4D955B9D"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đ) Khi tiếp công dân, Thủ trưởng các cơ quan, đơn vị phải có ý kiến trả lời về giải quyết vụ việc của công dân. Trường hợp chưa trả lời ngay được thì chỉ đạo cơ quan, tổ chức, đơn vị, công chức, viên chức thuộc quyền quản lý của mình kịp thời xem xét, giải quyết và thông báo thời gian trả lời cho công dân.</w:t>
            </w:r>
          </w:p>
          <w:p w14:paraId="75E8726B"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e) Chỉ đạo tổ chức, cá nhân có liên quan thực hiện nghiêm túc thông báo kết quả tiếp công dân.</w:t>
            </w:r>
          </w:p>
          <w:p w14:paraId="717A71A6"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 xml:space="preserve">g) Phối hợp chặt chẽ với cơ quan, đơn vị có liên quan tiếp công dân và xử lý vụ việc nhiều người </w:t>
            </w:r>
            <w:r w:rsidRPr="00DB00A8">
              <w:rPr>
                <w:rFonts w:ascii="Times New Roman" w:hAnsi="Times New Roman"/>
                <w:sz w:val="26"/>
                <w:szCs w:val="26"/>
                <w:lang w:eastAsia="vi-VN"/>
              </w:rPr>
              <w:lastRenderedPageBreak/>
              <w:t>cùng khiếu nại, tố cáo, kiến nghị, phản ánh về một nội dung;</w:t>
            </w:r>
          </w:p>
          <w:p w14:paraId="0166D409"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h) Tổng hợp tình hình, kết quả công tác tiếp công dân, báo cáo định kỳ và đột xuất với cơ quan, tổ chức có thẩm quyền.</w:t>
            </w:r>
          </w:p>
          <w:p w14:paraId="60E111F1" w14:textId="77777777" w:rsidR="00301941" w:rsidRPr="00DB00A8" w:rsidRDefault="00301941" w:rsidP="00301941">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2. Tùy theo điều kiện, Thủ trưởng các cơ quan, đơn vị phân công công chức, viên chức có năng lực, trình độ, kiến thức và am hiểu chính sách pháp luật kiêm nhiệm công tác tiếp công dân. Người được giao nhiệm vụ tiếp công dân có trách nhiệm tiếp công dân thường xuyên, xử lý khiếu nại, tố cáo, kiến nghị, phản ánh thuộc phạm vi trách nhiệm của Thủ trưởng cơ quan, đơn vị mình.</w:t>
            </w:r>
          </w:p>
          <w:p w14:paraId="2A758781" w14:textId="02F403F9" w:rsidR="00A827EE" w:rsidRPr="00DB00A8" w:rsidRDefault="00301941" w:rsidP="00301941">
            <w:pPr>
              <w:pStyle w:val="BodyText"/>
              <w:spacing w:after="0"/>
              <w:ind w:left="-109" w:right="-114"/>
              <w:jc w:val="both"/>
              <w:rPr>
                <w:rStyle w:val="BodyTextChar1"/>
                <w:lang w:eastAsia="vi-VN"/>
              </w:rPr>
            </w:pPr>
            <w:r w:rsidRPr="00DB00A8">
              <w:rPr>
                <w:rFonts w:ascii="Times New Roman" w:hAnsi="Times New Roman"/>
                <w:sz w:val="26"/>
                <w:szCs w:val="26"/>
                <w:lang w:eastAsia="vi-VN"/>
              </w:rPr>
              <w:t>3. Có trách nhiệm tham gia tiếp công dân cùng Lãnh đạo UBND tỉnh, UBND cấp huyện, Thủ trưởng các Sở, ban, ngành khi có yêu cầu. Trường hợp không thể tham gia thì ủy quyền cho cấp Phó tham gia; cấp Phó phải là người nắm rõ nội dung vụ việc có liên quan đến cơ quan, đơn vị mình để trả lời công dân.</w:t>
            </w:r>
          </w:p>
        </w:tc>
        <w:tc>
          <w:tcPr>
            <w:tcW w:w="6668" w:type="dxa"/>
          </w:tcPr>
          <w:p w14:paraId="67BD6F19" w14:textId="77777777" w:rsidR="00A827EE" w:rsidRPr="00DB00A8" w:rsidRDefault="00A827EE" w:rsidP="007C1580">
            <w:pPr>
              <w:jc w:val="both"/>
              <w:rPr>
                <w:rFonts w:ascii="Times New Roman" w:hAnsi="Times New Roman"/>
                <w:sz w:val="26"/>
                <w:szCs w:val="26"/>
              </w:rPr>
            </w:pPr>
            <w:r w:rsidRPr="00DB00A8">
              <w:rPr>
                <w:rFonts w:ascii="Times New Roman" w:hAnsi="Times New Roman"/>
                <w:b/>
                <w:bCs/>
                <w:sz w:val="26"/>
                <w:szCs w:val="26"/>
              </w:rPr>
              <w:lastRenderedPageBreak/>
              <w:t xml:space="preserve">Điều 8. Trách nhiệm tổ chức tiếp công dân của các đơn vị sự nghiệp công lập </w:t>
            </w:r>
          </w:p>
          <w:p w14:paraId="695C12BB"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 xml:space="preserve">1. Thủ trưởng các đơn vị sự nghiệp công lập thuộc </w:t>
            </w:r>
            <w:r w:rsidRPr="00DB00A8">
              <w:rPr>
                <w:rFonts w:ascii="Times New Roman" w:hAnsi="Times New Roman"/>
                <w:sz w:val="26"/>
                <w:szCs w:val="26"/>
                <w:shd w:val="solid" w:color="FFFFFF" w:fill="auto"/>
              </w:rPr>
              <w:t>Ủy ban nhân dân</w:t>
            </w:r>
            <w:r w:rsidRPr="00DB00A8">
              <w:rPr>
                <w:rFonts w:ascii="Times New Roman" w:hAnsi="Times New Roman"/>
                <w:sz w:val="26"/>
                <w:szCs w:val="26"/>
              </w:rPr>
              <w:t xml:space="preserve"> tỉnh và thuộc sở, ban, ngành có trách nhiệm</w:t>
            </w:r>
          </w:p>
          <w:p w14:paraId="0C478B6B"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 xml:space="preserve">a) Lãnh đạo, chỉ đạo, tổ chức công tác tiếp công dân; </w:t>
            </w:r>
          </w:p>
          <w:p w14:paraId="2FBC4889"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 xml:space="preserve">b) Ban hành nội quy, quy chế tiếp công dân, lịch tiếp công dân định kỳ và một số quy định cần thiết </w:t>
            </w:r>
            <w:r w:rsidRPr="00DB00A8">
              <w:rPr>
                <w:rFonts w:ascii="Times New Roman" w:hAnsi="Times New Roman"/>
                <w:sz w:val="26"/>
                <w:szCs w:val="26"/>
                <w:shd w:val="solid" w:color="FFFFFF" w:fill="auto"/>
              </w:rPr>
              <w:t>có</w:t>
            </w:r>
            <w:r w:rsidRPr="00DB00A8">
              <w:rPr>
                <w:rFonts w:ascii="Times New Roman" w:hAnsi="Times New Roman"/>
                <w:sz w:val="26"/>
                <w:szCs w:val="26"/>
              </w:rPr>
              <w:t xml:space="preserve"> liên quan đến việc tiếp công dân phù hợp với điều kiện thực tế của cơ quan, đơn vị mình. Đối với những cơ quan, đơn vị có nhiều đồng bào dân tộc thiểu số hoặc thường xuyên làm việc với đồng bào dân tộc thiểu số thì các nội dung phải niêm yết công khai phải được viết thành hai thứ tiếng, tiếng phổ thông và tiếng dân tộc phổ biến tại địa phương nơi đơn vị đóng trụ sở;</w:t>
            </w:r>
          </w:p>
          <w:p w14:paraId="6537803E" w14:textId="77777777" w:rsidR="00A827EE" w:rsidRPr="00DB00A8" w:rsidRDefault="00A827EE" w:rsidP="007C1580">
            <w:pPr>
              <w:jc w:val="both"/>
              <w:rPr>
                <w:rFonts w:ascii="Times New Roman" w:hAnsi="Times New Roman"/>
                <w:spacing w:val="-4"/>
                <w:sz w:val="26"/>
                <w:szCs w:val="26"/>
              </w:rPr>
            </w:pPr>
            <w:r w:rsidRPr="00DB00A8">
              <w:rPr>
                <w:rFonts w:ascii="Times New Roman" w:hAnsi="Times New Roman"/>
                <w:spacing w:val="-4"/>
                <w:sz w:val="26"/>
                <w:szCs w:val="26"/>
              </w:rPr>
              <w:t>c) Bố trí địa điểm tiếp công dân theo quy định tại khoản 2 Điều 4 Quy định này và bảo đảm cơ sở vật chất cần thiết, an toàn, trật tự cho hoạt động tiếp công dân;</w:t>
            </w:r>
          </w:p>
          <w:p w14:paraId="1D3FA783"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d) Có trách nhiệm trực tiếp thực hiện việc tiếp công dân ít nhất 01 ngày trong 01 tháng tại địa điểm tiếp công dân của cơ quan, đơn vị mình (thời gian cụ thể do Thủ trưởng đơn vị sự nghiệp công lập chủ động quy định). Ngoài việc tiếp công dân định kỳ, Thủ trưởng các cơ quan, đơn vị có trách nhiệm tiếp công dân đột xuất theo quy định tại Khoản 3 Điều 18 Luật Tiếp công dân hoặc khi có yêu cầu của cấp trên.</w:t>
            </w:r>
          </w:p>
          <w:p w14:paraId="2E0A1007" w14:textId="77777777" w:rsidR="00A827EE" w:rsidRPr="00DB00A8" w:rsidRDefault="00A827EE" w:rsidP="007C1580">
            <w:pPr>
              <w:jc w:val="both"/>
              <w:rPr>
                <w:rFonts w:ascii="Times New Roman" w:hAnsi="Times New Roman"/>
                <w:spacing w:val="-2"/>
                <w:sz w:val="26"/>
                <w:szCs w:val="26"/>
              </w:rPr>
            </w:pPr>
            <w:r w:rsidRPr="00DB00A8">
              <w:rPr>
                <w:rFonts w:ascii="Times New Roman" w:hAnsi="Times New Roman"/>
                <w:spacing w:val="-2"/>
                <w:sz w:val="26"/>
                <w:szCs w:val="26"/>
              </w:rPr>
              <w:lastRenderedPageBreak/>
              <w:t>đ) Khi tiếp công dân, Thủ trưởng các đơn vị sự nghiệp công lập phải có ý kiến trả lời về giải quyết vụ việc của công dân. Trường hợp chưa trả lời ngay được thì chỉ đạo cơ quan, tổ chức, đơn vị, công chức, viên chức thuộc quyền quản lý của mình kịp thời xem xét, giải quyết và thông báo thời gian trả lời cho công dân;</w:t>
            </w:r>
          </w:p>
          <w:p w14:paraId="5315A24D"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e) Chỉ đạo tổ chức, cá nhân có liên quan thực hiện nghiêm túc thông báo kết quả tiếp công dân;</w:t>
            </w:r>
          </w:p>
          <w:p w14:paraId="000041F0" w14:textId="77777777" w:rsidR="00A827EE" w:rsidRPr="00DB00A8" w:rsidRDefault="00A827EE" w:rsidP="007C1580">
            <w:pPr>
              <w:jc w:val="both"/>
              <w:rPr>
                <w:rFonts w:ascii="Times New Roman" w:hAnsi="Times New Roman"/>
                <w:spacing w:val="-2"/>
                <w:sz w:val="26"/>
                <w:szCs w:val="26"/>
              </w:rPr>
            </w:pPr>
            <w:r w:rsidRPr="00DB00A8">
              <w:rPr>
                <w:rFonts w:ascii="Times New Roman" w:hAnsi="Times New Roman"/>
                <w:spacing w:val="-2"/>
                <w:sz w:val="26"/>
                <w:szCs w:val="26"/>
              </w:rPr>
              <w:t>g) Phối hợp chặt chẽ với cơ quan, đơn vị có liên quan tiếp công dân và xử lý vụ việc nhiều người cùng khiếu nại, tố cáo, kiến nghị, phản ánh về một nội dung;</w:t>
            </w:r>
          </w:p>
          <w:p w14:paraId="24EE3F20"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 xml:space="preserve">h) Tổng hợp tình hình, kết quả công tác tiếp công dân, báo cáo </w:t>
            </w:r>
            <w:r w:rsidRPr="00DB00A8">
              <w:rPr>
                <w:rFonts w:ascii="Times New Roman" w:hAnsi="Times New Roman"/>
                <w:sz w:val="26"/>
                <w:szCs w:val="26"/>
                <w:shd w:val="solid" w:color="FFFFFF" w:fill="auto"/>
              </w:rPr>
              <w:t>định</w:t>
            </w:r>
            <w:r w:rsidRPr="00DB00A8">
              <w:rPr>
                <w:rFonts w:ascii="Times New Roman" w:hAnsi="Times New Roman"/>
                <w:sz w:val="26"/>
                <w:szCs w:val="26"/>
              </w:rPr>
              <w:t xml:space="preserve"> kỳ và đột xuất với cơ quan, tổ chức có thẩm quyền.</w:t>
            </w:r>
          </w:p>
          <w:p w14:paraId="62F8652C"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2. Tùy theo điều kiện, Thủ trưởng các cơ quan, đơn vị phân công công chức, viên chức có năng lực, trình độ, kiến thức và am hiểu chính sách pháp luật kiêm nhiệm công tác tiếp công dân. Người được giao nhiệm vụ tiếp công dân có trách nhiệm tiếp công dân thường xuyên, xử lý khiếu nại, tố cáo, kiến nghị, phản ánh thuộc phạm vi trách nhiệm của Thủ trưởng cơ quan, đơn vị mình.</w:t>
            </w:r>
          </w:p>
          <w:p w14:paraId="6E4E3999"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 xml:space="preserve">3. Có trách nhiệm tham gia tiếp công dân cùng Lãnh đạo </w:t>
            </w:r>
            <w:r w:rsidRPr="00DB00A8">
              <w:rPr>
                <w:rFonts w:ascii="Times New Roman" w:hAnsi="Times New Roman"/>
                <w:sz w:val="26"/>
                <w:szCs w:val="26"/>
                <w:shd w:val="solid" w:color="FFFFFF" w:fill="auto"/>
              </w:rPr>
              <w:t>Ủy ban nhân dân</w:t>
            </w:r>
            <w:r w:rsidRPr="00DB00A8">
              <w:rPr>
                <w:rFonts w:ascii="Times New Roman" w:hAnsi="Times New Roman"/>
                <w:sz w:val="26"/>
                <w:szCs w:val="26"/>
              </w:rPr>
              <w:t xml:space="preserve"> tỉnh, Thủ trưởng các Sở, ban, ngành khi có yêu cầu. Trường hợp không thể tham gia thì ủy quyền cho cấp Phó tham gia; cấp Phó phải là người nắm rõ nội dung vụ việc có liên quan đến cơ quan, đơn vị mình để trả lời công dân.</w:t>
            </w:r>
          </w:p>
          <w:p w14:paraId="79DC2911" w14:textId="77777777" w:rsidR="00A827EE" w:rsidRPr="00DB00A8" w:rsidRDefault="00A827EE" w:rsidP="007C1580">
            <w:pPr>
              <w:jc w:val="both"/>
              <w:rPr>
                <w:rFonts w:ascii="Times New Roman" w:hAnsi="Times New Roman"/>
                <w:b/>
                <w:bCs/>
                <w:sz w:val="26"/>
                <w:szCs w:val="26"/>
              </w:rPr>
            </w:pPr>
          </w:p>
        </w:tc>
        <w:tc>
          <w:tcPr>
            <w:tcW w:w="3831" w:type="dxa"/>
          </w:tcPr>
          <w:p w14:paraId="7A121BAB" w14:textId="77777777" w:rsidR="00A827EE" w:rsidRPr="00DB00A8" w:rsidRDefault="00301941" w:rsidP="00301941">
            <w:pPr>
              <w:tabs>
                <w:tab w:val="left" w:pos="3210"/>
              </w:tabs>
              <w:jc w:val="both"/>
              <w:rPr>
                <w:rFonts w:ascii="Times New Roman" w:hAnsi="Times New Roman"/>
                <w:sz w:val="26"/>
                <w:szCs w:val="26"/>
                <w:lang w:eastAsia="vi-VN"/>
              </w:rPr>
            </w:pPr>
            <w:r w:rsidRPr="00DB00A8">
              <w:rPr>
                <w:rFonts w:ascii="Times New Roman" w:eastAsiaTheme="minorHAnsi" w:hAnsi="Times New Roman"/>
                <w:kern w:val="2"/>
                <w:sz w:val="26"/>
                <w:szCs w:val="26"/>
                <w14:ligatures w14:val="standardContextual"/>
              </w:rPr>
              <w:lastRenderedPageBreak/>
              <w:t>-</w:t>
            </w:r>
            <w:r w:rsidRPr="00DB00A8">
              <w:rPr>
                <w:rFonts w:ascii="Times New Roman" w:eastAsiaTheme="minorHAnsi" w:hAnsi="Times New Roman"/>
                <w:sz w:val="26"/>
                <w:szCs w:val="26"/>
              </w:rPr>
              <w:t xml:space="preserve"> Không xây dựng trách nhiệm tiếp công dân của </w:t>
            </w:r>
            <w:r w:rsidRPr="00DB00A8">
              <w:rPr>
                <w:rFonts w:ascii="Times New Roman" w:hAnsi="Times New Roman"/>
                <w:sz w:val="26"/>
                <w:szCs w:val="26"/>
                <w:lang w:eastAsia="vi-VN"/>
              </w:rPr>
              <w:t>Thủ trưởng các cơ quan chuyên môn thuộc UBND cấp huyện</w:t>
            </w:r>
            <w:r w:rsidRPr="00DB00A8">
              <w:rPr>
                <w:rFonts w:ascii="Times New Roman" w:hAnsi="Times New Roman"/>
                <w:sz w:val="26"/>
                <w:szCs w:val="26"/>
                <w:lang w:eastAsia="vi-VN"/>
              </w:rPr>
              <w:t xml:space="preserve"> vì chính quyền cấp huyện không còn. </w:t>
            </w:r>
          </w:p>
          <w:p w14:paraId="0E205CC7" w14:textId="35545572" w:rsidR="00301941" w:rsidRPr="00DB00A8" w:rsidRDefault="00301941" w:rsidP="00301941">
            <w:pPr>
              <w:tabs>
                <w:tab w:val="left" w:pos="3210"/>
              </w:tabs>
              <w:jc w:val="both"/>
              <w:rPr>
                <w:rFonts w:ascii="Times New Roman" w:eastAsiaTheme="minorHAnsi" w:hAnsi="Times New Roman"/>
                <w:sz w:val="26"/>
                <w:szCs w:val="26"/>
              </w:rPr>
            </w:pPr>
            <w:r w:rsidRPr="00DB00A8">
              <w:rPr>
                <w:rFonts w:ascii="Times New Roman" w:hAnsi="Times New Roman"/>
                <w:bCs/>
                <w:sz w:val="26"/>
                <w:szCs w:val="26"/>
                <w:lang w:val="pt-BR"/>
              </w:rPr>
              <w:t>- Các nội dung khác được kế thừa, nhưng có điều chỉnh lại cho phù hợp hơn.</w:t>
            </w:r>
          </w:p>
        </w:tc>
      </w:tr>
      <w:tr w:rsidR="00A827EE" w:rsidRPr="00DB00A8" w14:paraId="1E7E6FF4" w14:textId="77777777" w:rsidTr="00967C1A">
        <w:tc>
          <w:tcPr>
            <w:tcW w:w="5098" w:type="dxa"/>
          </w:tcPr>
          <w:p w14:paraId="31FBC840" w14:textId="67123C18" w:rsidR="00EA2148" w:rsidRPr="00DB00A8" w:rsidRDefault="00EA2148" w:rsidP="00EA2148">
            <w:pPr>
              <w:pStyle w:val="BodyText"/>
              <w:spacing w:after="0"/>
              <w:ind w:left="-109" w:right="-114"/>
              <w:jc w:val="both"/>
              <w:rPr>
                <w:rFonts w:ascii="Times New Roman" w:hAnsi="Times New Roman"/>
                <w:b/>
                <w:bCs/>
                <w:sz w:val="26"/>
                <w:szCs w:val="26"/>
                <w:lang w:eastAsia="vi-VN"/>
              </w:rPr>
            </w:pPr>
            <w:r w:rsidRPr="00DB00A8">
              <w:rPr>
                <w:rFonts w:ascii="Times New Roman" w:hAnsi="Times New Roman"/>
                <w:b/>
                <w:bCs/>
                <w:sz w:val="26"/>
                <w:szCs w:val="26"/>
                <w:lang w:eastAsia="vi-VN"/>
              </w:rPr>
              <w:lastRenderedPageBreak/>
              <w:t>Điều 11. Nhiệm vụ của người tiếp công dân</w:t>
            </w:r>
            <w:r w:rsidRPr="00DB00A8">
              <w:rPr>
                <w:rFonts w:ascii="Times New Roman" w:hAnsi="Times New Roman"/>
                <w:b/>
                <w:bCs/>
                <w:sz w:val="26"/>
                <w:szCs w:val="26"/>
                <w:lang w:eastAsia="vi-VN"/>
              </w:rPr>
              <w:t xml:space="preserve"> </w:t>
            </w:r>
            <w:r w:rsidRPr="00DB00A8">
              <w:rPr>
                <w:rFonts w:ascii="Times New Roman" w:hAnsi="Times New Roman"/>
                <w:b/>
                <w:bCs/>
                <w:sz w:val="26"/>
                <w:szCs w:val="26"/>
              </w:rPr>
              <w:t>(Ban hành kèm theo Q</w:t>
            </w:r>
            <w:r w:rsidRPr="00DB00A8">
              <w:rPr>
                <w:rFonts w:ascii="Times New Roman" w:hAnsi="Times New Roman"/>
                <w:b/>
                <w:sz w:val="26"/>
                <w:szCs w:val="26"/>
                <w:lang w:val="pt-BR"/>
              </w:rPr>
              <w:t>uyết định số 13/2015/QĐ-UBND)</w:t>
            </w:r>
          </w:p>
          <w:p w14:paraId="233E1D83" w14:textId="77777777" w:rsidR="00EA2148" w:rsidRPr="00DB00A8" w:rsidRDefault="00EA2148" w:rsidP="00EA2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Người tiếp công dân phải chấp hành đúng, đầy đủ các nhiệm vụ được quy định tại Điều 8 và Điều 25 Luật Tiếp công dân.</w:t>
            </w:r>
          </w:p>
          <w:p w14:paraId="2CF46628" w14:textId="77777777" w:rsidR="00A827EE" w:rsidRPr="00DB00A8" w:rsidRDefault="00A827EE" w:rsidP="007C1580">
            <w:pPr>
              <w:pStyle w:val="BodyText"/>
              <w:spacing w:after="0"/>
              <w:ind w:left="-109" w:right="-114"/>
              <w:jc w:val="both"/>
              <w:rPr>
                <w:rStyle w:val="BodyTextChar1"/>
                <w:b/>
                <w:bCs/>
                <w:lang w:eastAsia="vi-VN"/>
              </w:rPr>
            </w:pPr>
          </w:p>
        </w:tc>
        <w:tc>
          <w:tcPr>
            <w:tcW w:w="6668" w:type="dxa"/>
          </w:tcPr>
          <w:p w14:paraId="75F8B9F9" w14:textId="77777777" w:rsidR="00A827EE" w:rsidRPr="00DB00A8" w:rsidRDefault="00A827EE" w:rsidP="007C1580">
            <w:pPr>
              <w:jc w:val="both"/>
              <w:rPr>
                <w:rFonts w:ascii="Times New Roman" w:hAnsi="Times New Roman"/>
                <w:sz w:val="26"/>
                <w:szCs w:val="26"/>
              </w:rPr>
            </w:pPr>
            <w:r w:rsidRPr="00DB00A8">
              <w:rPr>
                <w:rFonts w:ascii="Times New Roman" w:hAnsi="Times New Roman"/>
                <w:b/>
                <w:bCs/>
                <w:sz w:val="26"/>
                <w:szCs w:val="26"/>
              </w:rPr>
              <w:t>Điều 9. Trách nhiệm của người tiếp công dân</w:t>
            </w:r>
          </w:p>
          <w:p w14:paraId="36FFD0CB" w14:textId="28C8DDE9"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Người tiếp công dân phải chấp hành đúng, đầy đủ các nhiệm vụ được quy định tại Điều 8 và Điều 25 Luật Tiếp công dân.</w:t>
            </w:r>
          </w:p>
        </w:tc>
        <w:tc>
          <w:tcPr>
            <w:tcW w:w="3831" w:type="dxa"/>
          </w:tcPr>
          <w:p w14:paraId="0EF9C16F" w14:textId="73562567" w:rsidR="00A827EE" w:rsidRPr="00DB00A8" w:rsidRDefault="00EA2148" w:rsidP="007C1580">
            <w:pPr>
              <w:tabs>
                <w:tab w:val="left" w:pos="3210"/>
              </w:tabs>
              <w:jc w:val="both"/>
              <w:rPr>
                <w:rFonts w:ascii="Times New Roman" w:eastAsiaTheme="minorHAnsi" w:hAnsi="Times New Roman"/>
                <w:kern w:val="2"/>
                <w:sz w:val="26"/>
                <w:szCs w:val="26"/>
                <w14:ligatures w14:val="standardContextual"/>
              </w:rPr>
            </w:pPr>
            <w:r w:rsidRPr="00DB00A8">
              <w:rPr>
                <w:rFonts w:ascii="Times New Roman" w:hAnsi="Times New Roman"/>
                <w:bCs/>
                <w:sz w:val="26"/>
                <w:szCs w:val="26"/>
                <w:lang w:val="pt-BR"/>
              </w:rPr>
              <w:t>Nội dung này được kế thừa, nhưng có điều chỉnh lại theo hướng tích hợp nội dung của dự thảo</w:t>
            </w:r>
          </w:p>
        </w:tc>
      </w:tr>
      <w:tr w:rsidR="00A827EE" w:rsidRPr="00DB00A8" w14:paraId="11ED61A1" w14:textId="77777777" w:rsidTr="00967C1A">
        <w:tc>
          <w:tcPr>
            <w:tcW w:w="5098" w:type="dxa"/>
          </w:tcPr>
          <w:p w14:paraId="3817565A" w14:textId="3D1B288D" w:rsidR="00EA2148" w:rsidRPr="00DB00A8" w:rsidRDefault="00EA2148" w:rsidP="00EA2148">
            <w:pPr>
              <w:pStyle w:val="BodyText"/>
              <w:spacing w:after="0"/>
              <w:ind w:left="-109" w:right="-114"/>
              <w:jc w:val="both"/>
              <w:rPr>
                <w:rFonts w:ascii="Times New Roman" w:hAnsi="Times New Roman"/>
                <w:b/>
                <w:bCs/>
                <w:sz w:val="26"/>
                <w:szCs w:val="26"/>
                <w:lang w:eastAsia="vi-VN"/>
              </w:rPr>
            </w:pPr>
            <w:r w:rsidRPr="00DB00A8">
              <w:rPr>
                <w:rFonts w:ascii="Times New Roman" w:hAnsi="Times New Roman"/>
                <w:b/>
                <w:bCs/>
                <w:sz w:val="26"/>
                <w:szCs w:val="26"/>
                <w:lang w:eastAsia="vi-VN"/>
              </w:rPr>
              <w:t>Điều 12. Quyền hạn của người tiếp công dân</w:t>
            </w:r>
            <w:r w:rsidRPr="00DB00A8">
              <w:rPr>
                <w:rFonts w:ascii="Times New Roman" w:hAnsi="Times New Roman"/>
                <w:b/>
                <w:bCs/>
                <w:sz w:val="26"/>
                <w:szCs w:val="26"/>
                <w:lang w:eastAsia="vi-VN"/>
              </w:rPr>
              <w:t xml:space="preserve"> </w:t>
            </w:r>
            <w:r w:rsidRPr="00DB00A8">
              <w:rPr>
                <w:rFonts w:ascii="Times New Roman" w:hAnsi="Times New Roman"/>
                <w:b/>
                <w:bCs/>
                <w:sz w:val="26"/>
                <w:szCs w:val="26"/>
              </w:rPr>
              <w:t>(Ban hành kèm theo Q</w:t>
            </w:r>
            <w:r w:rsidRPr="00DB00A8">
              <w:rPr>
                <w:rFonts w:ascii="Times New Roman" w:hAnsi="Times New Roman"/>
                <w:b/>
                <w:sz w:val="26"/>
                <w:szCs w:val="26"/>
                <w:lang w:val="pt-BR"/>
              </w:rPr>
              <w:t>uyết định số 13/2015/QĐ-UBND)</w:t>
            </w:r>
          </w:p>
          <w:p w14:paraId="72587FB4" w14:textId="77777777" w:rsidR="00EA2148" w:rsidRPr="00DB00A8" w:rsidRDefault="00EA2148" w:rsidP="00EA2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lastRenderedPageBreak/>
              <w:t>1. Người tiếp công dân được quyền từ chối tiếp người đến nơi tiếp công dân trong các trường hợp quy định tại Điều 9 Luật Tiếp công dân.</w:t>
            </w:r>
          </w:p>
          <w:p w14:paraId="48280165" w14:textId="77777777" w:rsidR="00EA2148" w:rsidRPr="00DB00A8" w:rsidRDefault="00EA2148" w:rsidP="00EA2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2. Yêu cầu công dân trình bày đầy đủ, rõ ràng những nội dung khiếu nại, tố cáo, kiến nghị, phản ánh; cung cấp các tài liệu, chứng cứ liên quan và lý do, yêu cầu giải quyết vụ việc.</w:t>
            </w:r>
          </w:p>
          <w:p w14:paraId="39D78A8D" w14:textId="77777777" w:rsidR="00A827EE" w:rsidRPr="00DB00A8" w:rsidRDefault="00A827EE" w:rsidP="007C1580">
            <w:pPr>
              <w:pStyle w:val="BodyText"/>
              <w:spacing w:after="0"/>
              <w:ind w:left="-109" w:right="-114"/>
              <w:jc w:val="both"/>
              <w:rPr>
                <w:rStyle w:val="BodyTextChar1"/>
                <w:b/>
                <w:bCs/>
                <w:lang w:eastAsia="vi-VN"/>
              </w:rPr>
            </w:pPr>
          </w:p>
        </w:tc>
        <w:tc>
          <w:tcPr>
            <w:tcW w:w="6668" w:type="dxa"/>
          </w:tcPr>
          <w:p w14:paraId="45B7E20A" w14:textId="77777777" w:rsidR="00A827EE" w:rsidRPr="00DB00A8" w:rsidRDefault="00A827EE" w:rsidP="007C1580">
            <w:pPr>
              <w:jc w:val="both"/>
              <w:rPr>
                <w:rFonts w:ascii="Times New Roman" w:hAnsi="Times New Roman"/>
                <w:sz w:val="26"/>
                <w:szCs w:val="26"/>
              </w:rPr>
            </w:pPr>
            <w:r w:rsidRPr="00DB00A8">
              <w:rPr>
                <w:rFonts w:ascii="Times New Roman" w:hAnsi="Times New Roman"/>
                <w:b/>
                <w:bCs/>
                <w:sz w:val="26"/>
                <w:szCs w:val="26"/>
              </w:rPr>
              <w:lastRenderedPageBreak/>
              <w:t>Điều 10. Quyền hạn của người tiếp công dân</w:t>
            </w:r>
          </w:p>
          <w:p w14:paraId="3A676696"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 xml:space="preserve">1. Người tiếp công dân được quyền từ chối tiếp người đến nơi tiếp công dân trong các trường </w:t>
            </w:r>
            <w:r w:rsidRPr="00DB00A8">
              <w:rPr>
                <w:rFonts w:ascii="Times New Roman" w:hAnsi="Times New Roman"/>
                <w:sz w:val="26"/>
                <w:szCs w:val="26"/>
                <w:shd w:val="solid" w:color="FFFFFF" w:fill="auto"/>
              </w:rPr>
              <w:t>hợp quy</w:t>
            </w:r>
            <w:r w:rsidRPr="00DB00A8">
              <w:rPr>
                <w:rFonts w:ascii="Times New Roman" w:hAnsi="Times New Roman"/>
                <w:sz w:val="26"/>
                <w:szCs w:val="26"/>
              </w:rPr>
              <w:t xml:space="preserve"> định tại Điều 9 Luật Tiếp công dân.</w:t>
            </w:r>
          </w:p>
          <w:p w14:paraId="1CEB205C" w14:textId="35C6DAE9"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lastRenderedPageBreak/>
              <w:t>2. Yêu cầu công dân trình bày đầy đủ, rõ ràng những nội dung khiếu nại, tố cáo, kiến nghị, phản ánh; cung cấp các tài liệu, chứng cứ liên quan và lý do, yêu cầu giải quyết vụ việc.</w:t>
            </w:r>
          </w:p>
        </w:tc>
        <w:tc>
          <w:tcPr>
            <w:tcW w:w="3831" w:type="dxa"/>
          </w:tcPr>
          <w:p w14:paraId="03453ACC" w14:textId="73952353" w:rsidR="00A827EE" w:rsidRPr="00DB00A8" w:rsidRDefault="00EA2148" w:rsidP="007C1580">
            <w:pPr>
              <w:tabs>
                <w:tab w:val="left" w:pos="3210"/>
              </w:tabs>
              <w:jc w:val="both"/>
              <w:rPr>
                <w:rFonts w:ascii="Times New Roman" w:eastAsiaTheme="minorHAnsi" w:hAnsi="Times New Roman"/>
                <w:kern w:val="2"/>
                <w:sz w:val="26"/>
                <w:szCs w:val="26"/>
                <w14:ligatures w14:val="standardContextual"/>
              </w:rPr>
            </w:pPr>
            <w:r w:rsidRPr="00DB00A8">
              <w:rPr>
                <w:rFonts w:ascii="Times New Roman" w:hAnsi="Times New Roman"/>
                <w:bCs/>
                <w:sz w:val="26"/>
                <w:szCs w:val="26"/>
                <w:lang w:val="pt-BR"/>
              </w:rPr>
              <w:lastRenderedPageBreak/>
              <w:t>Nội dung này được kế thừa, nhưng có điều chỉnh lại theo hướng tích hợp nội dung của dự thảo</w:t>
            </w:r>
          </w:p>
        </w:tc>
      </w:tr>
      <w:tr w:rsidR="00A827EE" w:rsidRPr="00DB00A8" w14:paraId="7ECA733C" w14:textId="77777777" w:rsidTr="00967C1A">
        <w:tc>
          <w:tcPr>
            <w:tcW w:w="5098" w:type="dxa"/>
          </w:tcPr>
          <w:p w14:paraId="6A30FAEB" w14:textId="49A4C5D8" w:rsidR="00EA2148" w:rsidRPr="00DB00A8" w:rsidRDefault="00EA2148" w:rsidP="00EA2148">
            <w:pPr>
              <w:pStyle w:val="BodyText"/>
              <w:spacing w:after="0"/>
              <w:ind w:left="-109" w:right="-114"/>
              <w:jc w:val="both"/>
              <w:rPr>
                <w:rFonts w:ascii="Times New Roman" w:hAnsi="Times New Roman"/>
                <w:b/>
                <w:bCs/>
                <w:sz w:val="26"/>
                <w:szCs w:val="26"/>
                <w:lang w:eastAsia="vi-VN"/>
              </w:rPr>
            </w:pPr>
            <w:r w:rsidRPr="00DB00A8">
              <w:rPr>
                <w:rFonts w:ascii="Times New Roman" w:hAnsi="Times New Roman"/>
                <w:b/>
                <w:bCs/>
                <w:sz w:val="26"/>
                <w:szCs w:val="26"/>
                <w:lang w:eastAsia="vi-VN"/>
              </w:rPr>
              <w:t>Điều 13. Quyền và nghĩa vụ của người khiếu nại, tố cáo, kiến nghị, phản ánh</w:t>
            </w:r>
            <w:r w:rsidRPr="00DB00A8">
              <w:rPr>
                <w:rFonts w:ascii="Times New Roman" w:hAnsi="Times New Roman"/>
                <w:b/>
                <w:bCs/>
                <w:sz w:val="26"/>
                <w:szCs w:val="26"/>
                <w:lang w:eastAsia="vi-VN"/>
              </w:rPr>
              <w:t xml:space="preserve"> </w:t>
            </w:r>
            <w:r w:rsidRPr="00DB00A8">
              <w:rPr>
                <w:rFonts w:ascii="Times New Roman" w:hAnsi="Times New Roman"/>
                <w:b/>
                <w:bCs/>
                <w:sz w:val="26"/>
                <w:szCs w:val="26"/>
              </w:rPr>
              <w:t>(Ban hành kèm theo Q</w:t>
            </w:r>
            <w:r w:rsidRPr="00DB00A8">
              <w:rPr>
                <w:rFonts w:ascii="Times New Roman" w:hAnsi="Times New Roman"/>
                <w:b/>
                <w:sz w:val="26"/>
                <w:szCs w:val="26"/>
                <w:lang w:val="pt-BR"/>
              </w:rPr>
              <w:t>uyết định số 13/2015/QĐ-UBND)</w:t>
            </w:r>
          </w:p>
          <w:p w14:paraId="7416FEA2" w14:textId="77777777" w:rsidR="00EA2148" w:rsidRPr="00DB00A8" w:rsidRDefault="00EA2148" w:rsidP="00EA2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Khi đến nơi tiếp công dân, người khiếu nại, tố cáo, kiến nghị, phản ánh có các quyền và nghĩa vụ được quy định tại Điều 7 Luật Tiếp công dân.</w:t>
            </w:r>
          </w:p>
          <w:p w14:paraId="272948ED" w14:textId="77777777" w:rsidR="00A827EE" w:rsidRPr="00DB00A8" w:rsidRDefault="00A827EE" w:rsidP="007C1580">
            <w:pPr>
              <w:pStyle w:val="BodyText"/>
              <w:spacing w:after="0"/>
              <w:ind w:left="-109" w:right="-114"/>
              <w:jc w:val="both"/>
              <w:rPr>
                <w:rStyle w:val="BodyTextChar1"/>
                <w:b/>
                <w:bCs/>
                <w:lang w:eastAsia="vi-VN"/>
              </w:rPr>
            </w:pPr>
          </w:p>
        </w:tc>
        <w:tc>
          <w:tcPr>
            <w:tcW w:w="6668" w:type="dxa"/>
          </w:tcPr>
          <w:p w14:paraId="0496E4F4" w14:textId="77777777" w:rsidR="00A827EE" w:rsidRPr="00DB00A8" w:rsidRDefault="00A827EE" w:rsidP="007C1580">
            <w:pPr>
              <w:jc w:val="both"/>
              <w:rPr>
                <w:rFonts w:ascii="Times New Roman" w:hAnsi="Times New Roman"/>
                <w:spacing w:val="4"/>
                <w:sz w:val="26"/>
                <w:szCs w:val="26"/>
              </w:rPr>
            </w:pPr>
            <w:r w:rsidRPr="00DB00A8">
              <w:rPr>
                <w:rFonts w:ascii="Times New Roman" w:hAnsi="Times New Roman"/>
                <w:b/>
                <w:bCs/>
                <w:spacing w:val="4"/>
                <w:sz w:val="26"/>
                <w:szCs w:val="26"/>
              </w:rPr>
              <w:t>Điều 11. Quyền và nghĩa vụ của người khiếu nại, tố cáo, kiến nghị, phản ánh</w:t>
            </w:r>
          </w:p>
          <w:p w14:paraId="75DF7646" w14:textId="58E073C9"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Khi đến nơi tiếp công dân, người khiếu nại, tố cáo, kiến nghị, phản ánh có các quyền và nghĩa vụ được quy định tại Điều 7 Luật Tiếp công dân.</w:t>
            </w:r>
          </w:p>
        </w:tc>
        <w:tc>
          <w:tcPr>
            <w:tcW w:w="3831" w:type="dxa"/>
          </w:tcPr>
          <w:p w14:paraId="18C954E4" w14:textId="5FBCE0EE" w:rsidR="00A827EE" w:rsidRPr="00DB00A8" w:rsidRDefault="00EA2148" w:rsidP="007C1580">
            <w:pPr>
              <w:tabs>
                <w:tab w:val="left" w:pos="3210"/>
              </w:tabs>
              <w:jc w:val="both"/>
              <w:rPr>
                <w:rFonts w:ascii="Times New Roman" w:eastAsiaTheme="minorHAnsi" w:hAnsi="Times New Roman"/>
                <w:kern w:val="2"/>
                <w:sz w:val="26"/>
                <w:szCs w:val="26"/>
                <w14:ligatures w14:val="standardContextual"/>
              </w:rPr>
            </w:pPr>
            <w:r w:rsidRPr="00DB00A8">
              <w:rPr>
                <w:rFonts w:ascii="Times New Roman" w:hAnsi="Times New Roman"/>
                <w:bCs/>
                <w:sz w:val="26"/>
                <w:szCs w:val="26"/>
                <w:lang w:val="pt-BR"/>
              </w:rPr>
              <w:t>Nội dung này được kế thừa, nhưng có điều chỉnh lại theo hướng tích hợp nội dung của dự thảo</w:t>
            </w:r>
          </w:p>
        </w:tc>
      </w:tr>
      <w:tr w:rsidR="00A827EE" w:rsidRPr="00DB00A8" w14:paraId="367C8BB5" w14:textId="77777777" w:rsidTr="00967C1A">
        <w:tc>
          <w:tcPr>
            <w:tcW w:w="5098" w:type="dxa"/>
          </w:tcPr>
          <w:p w14:paraId="295D879F" w14:textId="6FA93DCF" w:rsidR="00EA2148" w:rsidRPr="00DB00A8" w:rsidRDefault="00EA2148" w:rsidP="00EA2148">
            <w:pPr>
              <w:pStyle w:val="BodyText"/>
              <w:spacing w:after="0"/>
              <w:ind w:left="-109" w:right="-114"/>
              <w:jc w:val="both"/>
              <w:rPr>
                <w:rFonts w:ascii="Times New Roman" w:hAnsi="Times New Roman"/>
                <w:b/>
                <w:bCs/>
                <w:sz w:val="26"/>
                <w:szCs w:val="26"/>
                <w:lang w:eastAsia="vi-VN"/>
              </w:rPr>
            </w:pPr>
            <w:r w:rsidRPr="00DB00A8">
              <w:rPr>
                <w:rFonts w:ascii="Times New Roman" w:hAnsi="Times New Roman"/>
                <w:b/>
                <w:bCs/>
                <w:sz w:val="26"/>
                <w:szCs w:val="26"/>
                <w:lang w:eastAsia="vi-VN"/>
              </w:rPr>
              <w:t>Điều 14. Trách nhiệm của Ban tiếp công dân tỉnh, Thủ trưởng các cơ quan, đơn vị; Chủ tịch UBND cấp huyện</w:t>
            </w:r>
            <w:r w:rsidRPr="00DB00A8">
              <w:rPr>
                <w:rFonts w:ascii="Times New Roman" w:hAnsi="Times New Roman"/>
                <w:b/>
                <w:bCs/>
                <w:sz w:val="26"/>
                <w:szCs w:val="26"/>
                <w:lang w:eastAsia="vi-VN"/>
              </w:rPr>
              <w:t xml:space="preserve"> </w:t>
            </w:r>
            <w:r w:rsidRPr="00DB00A8">
              <w:rPr>
                <w:rFonts w:ascii="Times New Roman" w:hAnsi="Times New Roman"/>
                <w:b/>
                <w:bCs/>
                <w:sz w:val="26"/>
                <w:szCs w:val="26"/>
              </w:rPr>
              <w:t>(Ban hành kèm theo Q</w:t>
            </w:r>
            <w:r w:rsidRPr="00DB00A8">
              <w:rPr>
                <w:rFonts w:ascii="Times New Roman" w:hAnsi="Times New Roman"/>
                <w:b/>
                <w:sz w:val="26"/>
                <w:szCs w:val="26"/>
                <w:lang w:val="pt-BR"/>
              </w:rPr>
              <w:t>uyết định số 13/2015/QĐ-UBND)</w:t>
            </w:r>
          </w:p>
          <w:p w14:paraId="0428B6CE" w14:textId="77777777" w:rsidR="00EA2148" w:rsidRPr="00DB00A8" w:rsidRDefault="00EA2148" w:rsidP="00EA2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1. Ban Tiếp công dân của tỉnh</w:t>
            </w:r>
          </w:p>
          <w:p w14:paraId="28F9C0B9" w14:textId="77777777" w:rsidR="00EA2148" w:rsidRPr="00DB00A8" w:rsidRDefault="00EA2148" w:rsidP="00EA2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a) Phối hợp với Thanh tra tỉnh, các cơ quan, đơn vị có liên quan thực hiện nghiêm túc Quy định này; tham mưu Chủ tịch UBND tỉnh ban hành Nội quy tiếp công dân tại Trụ sở tiếp công dân của tỉnh;</w:t>
            </w:r>
          </w:p>
          <w:p w14:paraId="1063426A" w14:textId="77777777" w:rsidR="00EA2148" w:rsidRPr="00DB00A8" w:rsidRDefault="00EA2148" w:rsidP="00EA2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b) Phối hợp với Thanh tra tỉnh tham mưu Chủ tịch UBND tỉnh hướng dẫn nghiệp vụ; tuyên truyền, phổ biến pháp luật về tiếp công dân; kiểm tra, thanh tra, đôn đốc việc tiếp công dân của Thủ trưởng các Sở, ban, ngành, Chủ tịch UBND cấp huyện và các đơn vị sự nghiệp công lập thuộc UBND tỉnh;</w:t>
            </w:r>
          </w:p>
          <w:p w14:paraId="4AF7A1BE" w14:textId="77777777" w:rsidR="00EA2148" w:rsidRPr="00DB00A8" w:rsidRDefault="00EA2148" w:rsidP="00EA2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lastRenderedPageBreak/>
              <w:t>c) Tổng hợp, kiến nghị, đề xuất các biện pháp cần thiết trong công tác tiếp công dân trên địa bàn tỉnh.</w:t>
            </w:r>
          </w:p>
          <w:p w14:paraId="1904C992" w14:textId="77777777" w:rsidR="00EA2148" w:rsidRPr="00DB00A8" w:rsidRDefault="00EA2148" w:rsidP="00EA2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2. Thủ trưởng các cơ quan, đơn vị; Chủ tịch UBND cấp huyện có trách nhiệm thực hiện nghiêm túc Quy định này; hướng dẫn, kiểm tra, đôn đốc các đơn vị trực thuộc thực hiện tốt công tác tiếp công dân ở cơ quan, đơn vị, địa phương mình.</w:t>
            </w:r>
          </w:p>
          <w:p w14:paraId="2388CD0A" w14:textId="77777777" w:rsidR="00A827EE" w:rsidRPr="00DB00A8" w:rsidRDefault="00A827EE" w:rsidP="007C1580">
            <w:pPr>
              <w:pStyle w:val="BodyText"/>
              <w:spacing w:after="0"/>
              <w:ind w:left="-109" w:right="-114"/>
              <w:jc w:val="both"/>
              <w:rPr>
                <w:rStyle w:val="BodyTextChar1"/>
                <w:b/>
                <w:bCs/>
                <w:lang w:eastAsia="vi-VN"/>
              </w:rPr>
            </w:pPr>
          </w:p>
        </w:tc>
        <w:tc>
          <w:tcPr>
            <w:tcW w:w="6668" w:type="dxa"/>
          </w:tcPr>
          <w:p w14:paraId="0C228047" w14:textId="77777777" w:rsidR="00A827EE" w:rsidRPr="00DB00A8" w:rsidRDefault="00A827EE" w:rsidP="007C1580">
            <w:pPr>
              <w:jc w:val="both"/>
              <w:rPr>
                <w:rFonts w:ascii="Times New Roman" w:hAnsi="Times New Roman"/>
                <w:sz w:val="26"/>
                <w:szCs w:val="26"/>
              </w:rPr>
            </w:pPr>
            <w:bookmarkStart w:id="5" w:name="dieu_19"/>
            <w:r w:rsidRPr="00DB00A8">
              <w:rPr>
                <w:rFonts w:ascii="Times New Roman" w:hAnsi="Times New Roman"/>
                <w:b/>
                <w:bCs/>
                <w:sz w:val="26"/>
                <w:szCs w:val="26"/>
              </w:rPr>
              <w:lastRenderedPageBreak/>
              <w:t>Điều 12.</w:t>
            </w:r>
            <w:r w:rsidRPr="00DB00A8">
              <w:rPr>
                <w:rFonts w:ascii="Times New Roman" w:hAnsi="Times New Roman"/>
                <w:sz w:val="26"/>
                <w:szCs w:val="26"/>
              </w:rPr>
              <w:t xml:space="preserve"> </w:t>
            </w:r>
            <w:r w:rsidRPr="00DB00A8">
              <w:rPr>
                <w:rFonts w:ascii="Times New Roman" w:hAnsi="Times New Roman"/>
                <w:b/>
                <w:bCs/>
                <w:sz w:val="26"/>
                <w:szCs w:val="26"/>
              </w:rPr>
              <w:t>Nơi tổ chức tiếp công dân trực tuyến</w:t>
            </w:r>
            <w:bookmarkEnd w:id="5"/>
          </w:p>
          <w:p w14:paraId="229FDB51"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1. Trụ sở tiếp công dân của tỉnh, địa điểm tiếp công dân của các cơ quan, đơn vị, địa phương là nơi tổ chức tiếp công dân trực tuyến.</w:t>
            </w:r>
          </w:p>
          <w:p w14:paraId="69AD7CC1"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Trong trường hợp trụ sở, địa điểm tiếp công dân không đáp ứng được các điều kiện đảm bảo tiếp công dân trực tuyến theo quy định, thì Chủ tịch Ủy ban nhân dân tỉnh, người đứng đầu cơ quan, tổ chức, đơn vị, địa phương lựa chọn địa điểm khác phù hợp để tiếp công dân trực tuyến.</w:t>
            </w:r>
          </w:p>
          <w:p w14:paraId="522EB3C0" w14:textId="68543CE5"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2. Thông tin về tiếp công dân trực tuyến được công bố theo quy định tại </w:t>
            </w:r>
            <w:bookmarkStart w:id="6" w:name="dc_14"/>
            <w:r w:rsidRPr="00DB00A8">
              <w:rPr>
                <w:rFonts w:ascii="Times New Roman" w:hAnsi="Times New Roman"/>
                <w:sz w:val="26"/>
                <w:szCs w:val="26"/>
              </w:rPr>
              <w:t>Điều 24 Luật Tiếp công dân</w:t>
            </w:r>
            <w:bookmarkEnd w:id="6"/>
            <w:r w:rsidRPr="00DB00A8">
              <w:rPr>
                <w:rFonts w:ascii="Times New Roman" w:hAnsi="Times New Roman"/>
                <w:sz w:val="26"/>
                <w:szCs w:val="26"/>
              </w:rPr>
              <w:t>.</w:t>
            </w:r>
          </w:p>
        </w:tc>
        <w:tc>
          <w:tcPr>
            <w:tcW w:w="3831" w:type="dxa"/>
          </w:tcPr>
          <w:p w14:paraId="64B2B2A7" w14:textId="77777777" w:rsidR="00A827EE" w:rsidRPr="00DB00A8" w:rsidRDefault="00A827EE" w:rsidP="007C1580">
            <w:pPr>
              <w:tabs>
                <w:tab w:val="left" w:pos="3210"/>
              </w:tabs>
              <w:jc w:val="both"/>
              <w:rPr>
                <w:rFonts w:ascii="Times New Roman" w:eastAsiaTheme="minorHAnsi" w:hAnsi="Times New Roman"/>
                <w:kern w:val="2"/>
                <w:sz w:val="26"/>
                <w:szCs w:val="26"/>
                <w14:ligatures w14:val="standardContextual"/>
              </w:rPr>
            </w:pPr>
          </w:p>
        </w:tc>
      </w:tr>
      <w:tr w:rsidR="00A827EE" w:rsidRPr="00DB00A8" w14:paraId="3BABE549" w14:textId="77777777" w:rsidTr="00967C1A">
        <w:tc>
          <w:tcPr>
            <w:tcW w:w="5098" w:type="dxa"/>
          </w:tcPr>
          <w:p w14:paraId="05B40A15" w14:textId="77777777" w:rsidR="00A827EE" w:rsidRPr="00DB00A8" w:rsidRDefault="00A827EE" w:rsidP="007C1580">
            <w:pPr>
              <w:pStyle w:val="BodyText"/>
              <w:spacing w:after="0"/>
              <w:ind w:left="-109" w:right="-114"/>
              <w:jc w:val="both"/>
              <w:rPr>
                <w:rStyle w:val="BodyTextChar1"/>
                <w:b/>
                <w:bCs/>
                <w:lang w:eastAsia="vi-VN"/>
              </w:rPr>
            </w:pPr>
          </w:p>
        </w:tc>
        <w:tc>
          <w:tcPr>
            <w:tcW w:w="6668" w:type="dxa"/>
          </w:tcPr>
          <w:p w14:paraId="253A4B88" w14:textId="77777777" w:rsidR="00A827EE" w:rsidRPr="00DB00A8" w:rsidRDefault="00A827EE" w:rsidP="007C1580">
            <w:pPr>
              <w:jc w:val="both"/>
              <w:rPr>
                <w:rFonts w:ascii="Times New Roman" w:hAnsi="Times New Roman"/>
                <w:b/>
                <w:bCs/>
                <w:sz w:val="26"/>
                <w:szCs w:val="26"/>
              </w:rPr>
            </w:pPr>
            <w:r w:rsidRPr="00DB00A8">
              <w:rPr>
                <w:rFonts w:ascii="Times New Roman" w:hAnsi="Times New Roman"/>
                <w:b/>
                <w:bCs/>
                <w:sz w:val="26"/>
                <w:szCs w:val="26"/>
              </w:rPr>
              <w:t>Điều 13. Việc tổ chức tiếp công dân trực tuyến</w:t>
            </w:r>
          </w:p>
          <w:p w14:paraId="4870717A"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 xml:space="preserve">1. Hoạt động tiếp công dân trực tuyến được thực hiện theo quy định tại Điều 16 </w:t>
            </w:r>
            <w:r w:rsidRPr="00DB00A8">
              <w:rPr>
                <w:rFonts w:ascii="Times New Roman" w:hAnsi="Times New Roman"/>
                <w:sz w:val="26"/>
                <w:szCs w:val="26"/>
                <w:lang w:val="pt-BR"/>
              </w:rPr>
              <w:t>Nghị định số </w:t>
            </w:r>
            <w:hyperlink r:id="rId8" w:tgtFrame="_blank" w:history="1">
              <w:r w:rsidRPr="00DB00A8">
                <w:rPr>
                  <w:rFonts w:ascii="Times New Roman" w:hAnsi="Times New Roman"/>
                  <w:sz w:val="26"/>
                  <w:szCs w:val="26"/>
                </w:rPr>
                <w:t>154</w:t>
              </w:r>
              <w:r w:rsidRPr="00DB00A8">
                <w:rPr>
                  <w:rStyle w:val="Hyperlink"/>
                  <w:rFonts w:ascii="Times New Roman" w:hAnsi="Times New Roman"/>
                  <w:color w:val="auto"/>
                  <w:sz w:val="26"/>
                  <w:szCs w:val="26"/>
                  <w:u w:val="none"/>
                  <w:lang w:val="pt-BR"/>
                </w:rPr>
                <w:t>/2026/NĐ-CP</w:t>
              </w:r>
            </w:hyperlink>
            <w:r w:rsidRPr="00DB00A8">
              <w:rPr>
                <w:rFonts w:ascii="Times New Roman" w:hAnsi="Times New Roman"/>
                <w:sz w:val="26"/>
                <w:szCs w:val="26"/>
              </w:rPr>
              <w:t>.</w:t>
            </w:r>
          </w:p>
          <w:p w14:paraId="1CBE43B1" w14:textId="77777777" w:rsidR="00A827EE" w:rsidRPr="00DB00A8" w:rsidRDefault="00A827EE" w:rsidP="007C1580">
            <w:pPr>
              <w:jc w:val="both"/>
              <w:rPr>
                <w:rFonts w:ascii="Times New Roman" w:hAnsi="Times New Roman"/>
                <w:sz w:val="26"/>
                <w:szCs w:val="26"/>
              </w:rPr>
            </w:pPr>
            <w:bookmarkStart w:id="7" w:name="dieu_17"/>
            <w:r w:rsidRPr="00DB00A8">
              <w:rPr>
                <w:rFonts w:ascii="Times New Roman" w:hAnsi="Times New Roman"/>
                <w:sz w:val="26"/>
                <w:szCs w:val="26"/>
              </w:rPr>
              <w:t>2. Việc tiếp công dân trực tuyến phải đảm bảo yêu cầu, điều kiện gồm:</w:t>
            </w:r>
          </w:p>
          <w:bookmarkEnd w:id="7"/>
          <w:p w14:paraId="4A37A621"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a) Tuân thủ quy định của pháp luật về tiếp công dân; đảm bảo đúng thủ tục, quy trình, thời gian, chất lượng tiếp công dân theo quy định của pháp luật về tiếp công dân. Bảo đảm quyền và lợi ích hợp pháp của người khiếu nại, tố cáo, kiến nghị, phản ánh, người tiếp công dân và người tham gia tiếp công dân;</w:t>
            </w:r>
          </w:p>
          <w:p w14:paraId="53ED2F1B"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b) Đảm bảo an toàn, an ninh thông tin, dữ liệu theo quy định của pháp luật. Dữ liệu về tiếp công dân trực tuyến phải được thu thập, lưu trữ, bảo mật và khai thác theo quy định của pháp luật về an ninh mạng, pháp luật về bảo vệ dữ liệu cá nhân và pháp luật về lưu trữ;</w:t>
            </w:r>
          </w:p>
          <w:p w14:paraId="66F36C91" w14:textId="657583F5"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c) Đảm bảo các điều kiện về hạ tầng kỹ thuật, công nghệ thông tin và tổ chức thực hiện, đáp ứng yêu cầu an toàn, hiệu quả; bảo mật dữ liệu điện tử.</w:t>
            </w:r>
          </w:p>
        </w:tc>
        <w:tc>
          <w:tcPr>
            <w:tcW w:w="3831" w:type="dxa"/>
          </w:tcPr>
          <w:p w14:paraId="2398E592" w14:textId="47149FC4" w:rsidR="00110CAF" w:rsidRPr="00DB00A8" w:rsidRDefault="00EA2148" w:rsidP="00110CAF">
            <w:pPr>
              <w:tabs>
                <w:tab w:val="left" w:pos="3210"/>
              </w:tabs>
              <w:jc w:val="both"/>
              <w:rPr>
                <w:rFonts w:ascii="Times New Roman" w:eastAsiaTheme="minorHAnsi" w:hAnsi="Times New Roman"/>
                <w:kern w:val="2"/>
                <w:sz w:val="26"/>
                <w:szCs w:val="26"/>
                <w14:ligatures w14:val="standardContextual"/>
              </w:rPr>
            </w:pPr>
            <w:r w:rsidRPr="00DB00A8">
              <w:rPr>
                <w:rFonts w:ascii="Times New Roman" w:eastAsiaTheme="minorHAnsi" w:hAnsi="Times New Roman"/>
                <w:kern w:val="2"/>
                <w:sz w:val="26"/>
                <w:szCs w:val="26"/>
                <w14:ligatures w14:val="standardContextual"/>
              </w:rPr>
              <w:t xml:space="preserve">Nội dung này được bổ sung cho đầy đủ hơn theo quy định của </w:t>
            </w:r>
            <w:r w:rsidR="00110CAF" w:rsidRPr="00DB00A8">
              <w:rPr>
                <w:rFonts w:ascii="Times New Roman" w:hAnsi="Times New Roman"/>
                <w:sz w:val="26"/>
                <w:szCs w:val="26"/>
              </w:rPr>
              <w:t>Luật sửa đổi, bổ sung một số điều của Luật Tiếp công dân, Luật Khiếu nại, Luật Tố cáo số 136/2025/QH15;</w:t>
            </w:r>
            <w:r w:rsidR="00110CAF" w:rsidRPr="00DB00A8">
              <w:rPr>
                <w:rFonts w:ascii="Times New Roman" w:hAnsi="Times New Roman"/>
                <w:sz w:val="26"/>
                <w:szCs w:val="26"/>
              </w:rPr>
              <w:t xml:space="preserve"> N</w:t>
            </w:r>
            <w:r w:rsidR="00110CAF" w:rsidRPr="00DB00A8">
              <w:rPr>
                <w:rFonts w:ascii="Times New Roman" w:hAnsi="Times New Roman"/>
                <w:sz w:val="26"/>
                <w:szCs w:val="26"/>
                <w:lang w:val="pt-BR"/>
              </w:rPr>
              <w:t>ghị định số </w:t>
            </w:r>
            <w:bookmarkStart w:id="8" w:name="tvpllink_tzrzfopash"/>
            <w:r w:rsidR="00110CAF" w:rsidRPr="00DB00A8">
              <w:rPr>
                <w:rFonts w:ascii="Times New Roman" w:hAnsi="Times New Roman"/>
                <w:sz w:val="26"/>
                <w:szCs w:val="26"/>
              </w:rPr>
              <w:fldChar w:fldCharType="begin"/>
            </w:r>
            <w:r w:rsidR="00110CAF" w:rsidRPr="00DB00A8">
              <w:rPr>
                <w:rFonts w:ascii="Times New Roman" w:hAnsi="Times New Roman"/>
                <w:sz w:val="26"/>
                <w:szCs w:val="26"/>
                <w:lang w:val="pt-BR"/>
              </w:rPr>
              <w:instrText>HYPERLINK "https://thuvienphapluat.vn/van-ban/bo-may-hanh-chinh/nghi-dinh-64-2014-nd-cp-huong-dan-luat-tiep-cong-dan-237609.aspx" \t "_blank"</w:instrText>
            </w:r>
            <w:r w:rsidR="00110CAF" w:rsidRPr="00DB00A8">
              <w:rPr>
                <w:rFonts w:ascii="Times New Roman" w:hAnsi="Times New Roman"/>
                <w:sz w:val="26"/>
                <w:szCs w:val="26"/>
              </w:rPr>
            </w:r>
            <w:r w:rsidR="00110CAF" w:rsidRPr="00DB00A8">
              <w:rPr>
                <w:rFonts w:ascii="Times New Roman" w:hAnsi="Times New Roman"/>
                <w:sz w:val="26"/>
                <w:szCs w:val="26"/>
              </w:rPr>
              <w:fldChar w:fldCharType="separate"/>
            </w:r>
            <w:r w:rsidR="00110CAF" w:rsidRPr="00DB00A8">
              <w:rPr>
                <w:rFonts w:ascii="Times New Roman" w:hAnsi="Times New Roman"/>
                <w:sz w:val="26"/>
                <w:szCs w:val="26"/>
              </w:rPr>
              <w:t>154</w:t>
            </w:r>
            <w:r w:rsidR="00110CAF" w:rsidRPr="00DB00A8">
              <w:rPr>
                <w:rStyle w:val="Hyperlink"/>
                <w:rFonts w:ascii="Times New Roman" w:hAnsi="Times New Roman"/>
                <w:color w:val="auto"/>
                <w:sz w:val="26"/>
                <w:szCs w:val="26"/>
                <w:u w:val="none"/>
                <w:lang w:val="pt-BR"/>
              </w:rPr>
              <w:t>/2026/NĐ-CP</w:t>
            </w:r>
            <w:r w:rsidR="00110CAF" w:rsidRPr="00DB00A8">
              <w:rPr>
                <w:rFonts w:ascii="Times New Roman" w:hAnsi="Times New Roman"/>
                <w:sz w:val="26"/>
                <w:szCs w:val="26"/>
                <w:lang w:val="pt-BR"/>
              </w:rPr>
              <w:fldChar w:fldCharType="end"/>
            </w:r>
            <w:bookmarkEnd w:id="8"/>
            <w:r w:rsidR="00110CAF" w:rsidRPr="00DB00A8">
              <w:rPr>
                <w:rFonts w:ascii="Times New Roman" w:hAnsi="Times New Roman"/>
                <w:sz w:val="26"/>
                <w:szCs w:val="26"/>
                <w:lang w:val="pt-BR"/>
              </w:rPr>
              <w:t xml:space="preserve"> của Chính phủ quy định chi tiết thi hành một số điều của </w:t>
            </w:r>
            <w:bookmarkStart w:id="9" w:name="tvpllink_sobjkjeuhk_1"/>
            <w:r w:rsidR="00110CAF" w:rsidRPr="00DB00A8">
              <w:rPr>
                <w:rFonts w:ascii="Times New Roman" w:hAnsi="Times New Roman"/>
                <w:sz w:val="26"/>
                <w:szCs w:val="26"/>
              </w:rPr>
              <w:fldChar w:fldCharType="begin"/>
            </w:r>
            <w:r w:rsidR="00110CAF" w:rsidRPr="00DB00A8">
              <w:rPr>
                <w:rFonts w:ascii="Times New Roman" w:hAnsi="Times New Roman"/>
                <w:sz w:val="26"/>
                <w:szCs w:val="26"/>
                <w:lang w:val="pt-BR"/>
              </w:rPr>
              <w:instrText>HYPERLINK "https://thuvienphapluat.vn/van-ban/Bo-may-hanh-chinh/Luat-tiep-cong-dan-2013-215839.aspx" \t "_blank"</w:instrText>
            </w:r>
            <w:r w:rsidR="00110CAF" w:rsidRPr="00DB00A8">
              <w:rPr>
                <w:rFonts w:ascii="Times New Roman" w:hAnsi="Times New Roman"/>
                <w:sz w:val="26"/>
                <w:szCs w:val="26"/>
              </w:rPr>
            </w:r>
            <w:r w:rsidR="00110CAF" w:rsidRPr="00DB00A8">
              <w:rPr>
                <w:rFonts w:ascii="Times New Roman" w:hAnsi="Times New Roman"/>
                <w:sz w:val="26"/>
                <w:szCs w:val="26"/>
              </w:rPr>
              <w:fldChar w:fldCharType="separate"/>
            </w:r>
            <w:r w:rsidR="00110CAF" w:rsidRPr="00DB00A8">
              <w:rPr>
                <w:rStyle w:val="Hyperlink"/>
                <w:rFonts w:ascii="Times New Roman" w:hAnsi="Times New Roman"/>
                <w:color w:val="auto"/>
                <w:sz w:val="26"/>
                <w:szCs w:val="26"/>
                <w:u w:val="none"/>
                <w:lang w:val="pt-BR"/>
              </w:rPr>
              <w:t>Luật Tiếp công dân</w:t>
            </w:r>
            <w:r w:rsidR="00110CAF" w:rsidRPr="00DB00A8">
              <w:rPr>
                <w:rFonts w:ascii="Times New Roman" w:hAnsi="Times New Roman"/>
                <w:sz w:val="26"/>
                <w:szCs w:val="26"/>
                <w:lang w:val="pt-BR"/>
              </w:rPr>
              <w:fldChar w:fldCharType="end"/>
            </w:r>
            <w:bookmarkEnd w:id="9"/>
          </w:p>
        </w:tc>
      </w:tr>
      <w:tr w:rsidR="00A827EE" w:rsidRPr="00DB00A8" w14:paraId="487C084E" w14:textId="77777777" w:rsidTr="00967C1A">
        <w:tc>
          <w:tcPr>
            <w:tcW w:w="5098" w:type="dxa"/>
          </w:tcPr>
          <w:p w14:paraId="6B5522FE" w14:textId="77777777" w:rsidR="00A827EE" w:rsidRPr="00DB00A8" w:rsidRDefault="00A827EE" w:rsidP="007C1580">
            <w:pPr>
              <w:pStyle w:val="BodyText"/>
              <w:spacing w:after="0"/>
              <w:ind w:left="-109" w:right="-114"/>
              <w:jc w:val="both"/>
              <w:rPr>
                <w:rStyle w:val="BodyTextChar1"/>
                <w:b/>
                <w:bCs/>
                <w:lang w:eastAsia="vi-VN"/>
              </w:rPr>
            </w:pPr>
          </w:p>
        </w:tc>
        <w:tc>
          <w:tcPr>
            <w:tcW w:w="6668" w:type="dxa"/>
          </w:tcPr>
          <w:p w14:paraId="614641CA" w14:textId="77777777" w:rsidR="00A827EE" w:rsidRPr="00DB00A8" w:rsidRDefault="00A827EE" w:rsidP="007C1580">
            <w:pPr>
              <w:jc w:val="both"/>
              <w:rPr>
                <w:rFonts w:ascii="Times New Roman" w:hAnsi="Times New Roman"/>
                <w:b/>
                <w:bCs/>
                <w:sz w:val="26"/>
                <w:szCs w:val="26"/>
              </w:rPr>
            </w:pPr>
            <w:bookmarkStart w:id="10" w:name="dieu_20"/>
            <w:r w:rsidRPr="00DB00A8">
              <w:rPr>
                <w:rFonts w:ascii="Times New Roman" w:hAnsi="Times New Roman"/>
                <w:b/>
                <w:bCs/>
                <w:sz w:val="26"/>
                <w:szCs w:val="26"/>
              </w:rPr>
              <w:t>Điều 14. Vụ việc thực hiện tiếp công dân trực tuyến</w:t>
            </w:r>
            <w:bookmarkEnd w:id="10"/>
          </w:p>
          <w:p w14:paraId="5F56CF67" w14:textId="77777777" w:rsidR="00A827EE" w:rsidRPr="00DB00A8" w:rsidRDefault="00A827EE" w:rsidP="007C1580">
            <w:pPr>
              <w:jc w:val="both"/>
              <w:rPr>
                <w:rFonts w:ascii="Times New Roman" w:hAnsi="Times New Roman"/>
                <w:spacing w:val="4"/>
                <w:sz w:val="26"/>
                <w:szCs w:val="26"/>
              </w:rPr>
            </w:pPr>
            <w:r w:rsidRPr="00DB00A8">
              <w:rPr>
                <w:rFonts w:ascii="Times New Roman" w:hAnsi="Times New Roman"/>
                <w:spacing w:val="4"/>
                <w:sz w:val="26"/>
                <w:szCs w:val="26"/>
              </w:rPr>
              <w:t>1. Vụ việc khiếu nại, kiến nghị, phản ánh thực hiện tiếp công dân trực tuyến, gồm:</w:t>
            </w:r>
          </w:p>
          <w:p w14:paraId="205F8746"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lastRenderedPageBreak/>
              <w:t>a) Vụ việc có tính chất phức tạp, kéo dài, cần sự phối hợp giải quyết của nhiều cơ quan, tổ chức hoặc cần sự chỉ đạo, đối thoại trực tiếp của lãnh đạo cơ quan ở các địa điểm khác nhau;</w:t>
            </w:r>
          </w:p>
          <w:p w14:paraId="0BD54EA4"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b) Người khiếu nại, kiến nghị, phản ánh cư trú tại vùng sâu, vùng xa, vùng có điều kiện kinh tế - xã hội đặc biệt khó khăn hoặc thuộc đối tượng chính sách, người già yếu, người khuyết tật có nguyện vọng tiếp trực tuyến.</w:t>
            </w:r>
          </w:p>
          <w:p w14:paraId="1136A4A0"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2. Vụ việc phát sinh trong các tình huống thiên tai, dịch bệnh hoặc vì lý do an ninh, trật tự xã hội mà việc tiếp công dân trực tiếp gặp khó khăn.</w:t>
            </w:r>
          </w:p>
          <w:p w14:paraId="785646B1"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3. Vụ việc tố cáo phức tạp mà người tố cáo không yêu cầu bảo vệ danh tính và những thông tin cá nhân của mình và cơ quan tiếp công dân đảm bảo được các điều kiện về bảo mật theo quy định của pháp luật.</w:t>
            </w:r>
          </w:p>
          <w:p w14:paraId="20E2F9D3"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4. Các vụ việc khác theo yêu cầu thực tiễn.</w:t>
            </w:r>
          </w:p>
          <w:p w14:paraId="3C2C5772" w14:textId="77777777" w:rsidR="00A827EE" w:rsidRPr="00DB00A8" w:rsidRDefault="00A827EE" w:rsidP="007C1580">
            <w:pPr>
              <w:jc w:val="both"/>
              <w:rPr>
                <w:rFonts w:ascii="Times New Roman" w:hAnsi="Times New Roman"/>
                <w:b/>
                <w:bCs/>
                <w:sz w:val="26"/>
                <w:szCs w:val="26"/>
              </w:rPr>
            </w:pPr>
          </w:p>
        </w:tc>
        <w:tc>
          <w:tcPr>
            <w:tcW w:w="3831" w:type="dxa"/>
          </w:tcPr>
          <w:p w14:paraId="0C237CEB" w14:textId="686F40B8" w:rsidR="00A827EE" w:rsidRPr="00DB00A8" w:rsidRDefault="00110CAF" w:rsidP="007C1580">
            <w:pPr>
              <w:tabs>
                <w:tab w:val="left" w:pos="3210"/>
              </w:tabs>
              <w:jc w:val="both"/>
              <w:rPr>
                <w:rFonts w:ascii="Times New Roman" w:eastAsiaTheme="minorHAnsi" w:hAnsi="Times New Roman"/>
                <w:kern w:val="2"/>
                <w:sz w:val="26"/>
                <w:szCs w:val="26"/>
                <w14:ligatures w14:val="standardContextual"/>
              </w:rPr>
            </w:pPr>
            <w:r w:rsidRPr="00DB00A8">
              <w:rPr>
                <w:rFonts w:ascii="Times New Roman" w:eastAsiaTheme="minorHAnsi" w:hAnsi="Times New Roman"/>
                <w:kern w:val="2"/>
                <w:sz w:val="26"/>
                <w:szCs w:val="26"/>
                <w14:ligatures w14:val="standardContextual"/>
              </w:rPr>
              <w:lastRenderedPageBreak/>
              <w:t xml:space="preserve">Nội dung này được bổ sung cho đầy đủ hơn theo quy định của </w:t>
            </w:r>
            <w:r w:rsidRPr="00DB00A8">
              <w:rPr>
                <w:rFonts w:ascii="Times New Roman" w:hAnsi="Times New Roman"/>
                <w:sz w:val="26"/>
                <w:szCs w:val="26"/>
              </w:rPr>
              <w:t xml:space="preserve">Luật sửa đổi, bổ sung một số điều của Luật Tiếp công dân, Luật Khiếu nại, Luật Tố cáo số </w:t>
            </w:r>
            <w:r w:rsidRPr="00DB00A8">
              <w:rPr>
                <w:rFonts w:ascii="Times New Roman" w:hAnsi="Times New Roman"/>
                <w:sz w:val="26"/>
                <w:szCs w:val="26"/>
              </w:rPr>
              <w:lastRenderedPageBreak/>
              <w:t>136/2025/QH15; N</w:t>
            </w:r>
            <w:r w:rsidRPr="00DB00A8">
              <w:rPr>
                <w:rFonts w:ascii="Times New Roman" w:hAnsi="Times New Roman"/>
                <w:sz w:val="26"/>
                <w:szCs w:val="26"/>
                <w:lang w:val="pt-BR"/>
              </w:rPr>
              <w:t>ghị định số </w:t>
            </w:r>
            <w:hyperlink r:id="rId9" w:tgtFrame="_blank" w:history="1">
              <w:r w:rsidRPr="00DB00A8">
                <w:rPr>
                  <w:rFonts w:ascii="Times New Roman" w:hAnsi="Times New Roman"/>
                  <w:sz w:val="26"/>
                  <w:szCs w:val="26"/>
                </w:rPr>
                <w:t>154</w:t>
              </w:r>
              <w:r w:rsidRPr="00DB00A8">
                <w:rPr>
                  <w:rStyle w:val="Hyperlink"/>
                  <w:rFonts w:ascii="Times New Roman" w:hAnsi="Times New Roman"/>
                  <w:color w:val="auto"/>
                  <w:sz w:val="26"/>
                  <w:szCs w:val="26"/>
                  <w:u w:val="none"/>
                  <w:lang w:val="pt-BR"/>
                </w:rPr>
                <w:t>/2026/NĐ-CP</w:t>
              </w:r>
            </w:hyperlink>
            <w:r w:rsidRPr="00DB00A8">
              <w:rPr>
                <w:rFonts w:ascii="Times New Roman" w:hAnsi="Times New Roman"/>
                <w:sz w:val="26"/>
                <w:szCs w:val="26"/>
                <w:lang w:val="pt-BR"/>
              </w:rPr>
              <w:t xml:space="preserve"> của Chính phủ quy định chi tiết thi hành một số điều của </w:t>
            </w:r>
            <w:hyperlink r:id="rId10" w:tgtFrame="_blank" w:history="1">
              <w:r w:rsidRPr="00DB00A8">
                <w:rPr>
                  <w:rStyle w:val="Hyperlink"/>
                  <w:rFonts w:ascii="Times New Roman" w:hAnsi="Times New Roman"/>
                  <w:color w:val="auto"/>
                  <w:sz w:val="26"/>
                  <w:szCs w:val="26"/>
                  <w:u w:val="none"/>
                  <w:lang w:val="pt-BR"/>
                </w:rPr>
                <w:t>Luật Tiếp công dân</w:t>
              </w:r>
            </w:hyperlink>
          </w:p>
        </w:tc>
      </w:tr>
      <w:tr w:rsidR="00A827EE" w:rsidRPr="00DB00A8" w14:paraId="0E03D60D" w14:textId="77777777" w:rsidTr="00967C1A">
        <w:tc>
          <w:tcPr>
            <w:tcW w:w="5098" w:type="dxa"/>
          </w:tcPr>
          <w:p w14:paraId="1AA615AB" w14:textId="77777777" w:rsidR="00A827EE" w:rsidRPr="00DB00A8" w:rsidRDefault="00A827EE" w:rsidP="007C1580">
            <w:pPr>
              <w:pStyle w:val="BodyText"/>
              <w:spacing w:after="0"/>
              <w:ind w:left="-109" w:right="-114"/>
              <w:jc w:val="both"/>
              <w:rPr>
                <w:rStyle w:val="BodyTextChar1"/>
                <w:b/>
                <w:bCs/>
                <w:lang w:eastAsia="vi-VN"/>
              </w:rPr>
            </w:pPr>
          </w:p>
        </w:tc>
        <w:tc>
          <w:tcPr>
            <w:tcW w:w="6668" w:type="dxa"/>
          </w:tcPr>
          <w:p w14:paraId="08EA6019" w14:textId="77777777" w:rsidR="00A827EE" w:rsidRPr="00DB00A8" w:rsidRDefault="00A827EE" w:rsidP="007C1580">
            <w:pPr>
              <w:jc w:val="both"/>
              <w:rPr>
                <w:rFonts w:ascii="Times New Roman" w:hAnsi="Times New Roman"/>
                <w:b/>
                <w:bCs/>
                <w:sz w:val="26"/>
                <w:szCs w:val="26"/>
              </w:rPr>
            </w:pPr>
            <w:bookmarkStart w:id="11" w:name="dieu_22"/>
            <w:r w:rsidRPr="00DB00A8">
              <w:rPr>
                <w:rFonts w:ascii="Times New Roman" w:hAnsi="Times New Roman"/>
                <w:b/>
                <w:bCs/>
                <w:sz w:val="26"/>
                <w:szCs w:val="26"/>
              </w:rPr>
              <w:t>Điều 15. Yêu cầu, thành phần tham gia tiếp công dân trực tuyến</w:t>
            </w:r>
            <w:bookmarkEnd w:id="11"/>
          </w:p>
          <w:p w14:paraId="22754CB7"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1. Yêu cầu khi tham gia buổi tiếp công dân trực tuyến</w:t>
            </w:r>
          </w:p>
          <w:p w14:paraId="090CD3B6"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a) Người tham gia buổi tiếp công dân trực tuyến phải mặc trang phục nghiêm chỉnh; chấp hành nghiêm túc Nội quy, quy chế tiếp công dân tại nơi tiếp công dân;</w:t>
            </w:r>
          </w:p>
          <w:p w14:paraId="4C22AEAE"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b) Luôn để thiết bị điện tử ở trạng thái mở camera; âm thanh micro chỉ bật khi được yêu cầu phát biểu;</w:t>
            </w:r>
          </w:p>
          <w:p w14:paraId="69942093"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c) Không được tạo các tạp âm khác trong khi thiết bị điện tử đang để chế độ mở tiếng, gây ảnh hưởng đến hoạt động tiếp công dân trực tuyến;</w:t>
            </w:r>
          </w:p>
          <w:p w14:paraId="72B29FA9"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d) Người khiếu nại, tố cáo, kiến nghị, phản ánh và người đại diện, người được ủy quyền (nếu có) tham dự buổi tiếp công dân trực tuyến phải cung cấp thông tin gồm: họ tên, địa chỉ, số căn cước hoặc giấy chứng nhận căn cước hoặc số định danh cá nhân hoặc số hộ chiếu; trường hợp được người khiếu nại ủy quyền thì phải có văn bản ủy quyền hợp pháp.</w:t>
            </w:r>
          </w:p>
          <w:p w14:paraId="49A404B0"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lastRenderedPageBreak/>
              <w:t>2. Thành phần tham gia tiếp công dân trực tuyến</w:t>
            </w:r>
          </w:p>
          <w:p w14:paraId="3454BC2A"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a) Tại điểm cầu trung tâm, thành phần tham gia bắt buộc là người tiếp công dân; đại diện cơ quan, đơn vị hoặc bộ phận được giao tham mưu, xử lý vụ việc khiếu nại, tố cáo, kiến nghị, phản ánh của công dân; các cơ quan, đơn vị, cá nhân khác có liên quan theo yêu cầu, đề nghị của người tiếp công dân;</w:t>
            </w:r>
          </w:p>
          <w:p w14:paraId="31C36423"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b) Tại điểm cầu thành phần, thành phần tham gia gồm: đại diện cơ quan, tổ chức, đơn vị, địa phương có liên quan đến vụ việc khiếu nại, tố cáo, kiến nghị, phản ánh; những người khác có liên quan (nếu có);</w:t>
            </w:r>
          </w:p>
          <w:p w14:paraId="2FE55421"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c) Người khiếu nại, tố cáo, kiến nghị, phản ánh; người đại diện, người được ủy quyền (nếu có) có quyền đăng ký tham gia tại điểm cầu trung tâm hoặc điểm cầu thành phần;</w:t>
            </w:r>
          </w:p>
          <w:p w14:paraId="0BD93F6C"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d) Trường hợp nhiều người cùng khiếu nại, tố cáo, kiến nghị, phản ánh về một nội dung thì phải cử đại diện để tham gia buổi tiếp công dân trực tuyến.</w:t>
            </w:r>
          </w:p>
          <w:p w14:paraId="709A12B7" w14:textId="77777777" w:rsidR="00A827EE" w:rsidRPr="00DB00A8" w:rsidRDefault="00A827EE" w:rsidP="007C1580">
            <w:pPr>
              <w:jc w:val="both"/>
              <w:rPr>
                <w:rFonts w:ascii="Times New Roman" w:hAnsi="Times New Roman"/>
                <w:b/>
                <w:bCs/>
                <w:sz w:val="26"/>
                <w:szCs w:val="26"/>
              </w:rPr>
            </w:pPr>
          </w:p>
        </w:tc>
        <w:tc>
          <w:tcPr>
            <w:tcW w:w="3831" w:type="dxa"/>
          </w:tcPr>
          <w:p w14:paraId="61CCEF43" w14:textId="0F12D167" w:rsidR="00A827EE" w:rsidRPr="00DB00A8" w:rsidRDefault="00110CAF" w:rsidP="007C1580">
            <w:pPr>
              <w:tabs>
                <w:tab w:val="left" w:pos="3210"/>
              </w:tabs>
              <w:jc w:val="both"/>
              <w:rPr>
                <w:rFonts w:ascii="Times New Roman" w:eastAsiaTheme="minorHAnsi" w:hAnsi="Times New Roman"/>
                <w:kern w:val="2"/>
                <w:sz w:val="26"/>
                <w:szCs w:val="26"/>
                <w14:ligatures w14:val="standardContextual"/>
              </w:rPr>
            </w:pPr>
            <w:r w:rsidRPr="00DB00A8">
              <w:rPr>
                <w:rFonts w:ascii="Times New Roman" w:eastAsiaTheme="minorHAnsi" w:hAnsi="Times New Roman"/>
                <w:kern w:val="2"/>
                <w:sz w:val="26"/>
                <w:szCs w:val="26"/>
                <w14:ligatures w14:val="standardContextual"/>
              </w:rPr>
              <w:lastRenderedPageBreak/>
              <w:t xml:space="preserve">Nội dung này được bổ sung cho đầy đủ hơn theo quy định của </w:t>
            </w:r>
            <w:r w:rsidRPr="00DB00A8">
              <w:rPr>
                <w:rFonts w:ascii="Times New Roman" w:hAnsi="Times New Roman"/>
                <w:sz w:val="26"/>
                <w:szCs w:val="26"/>
              </w:rPr>
              <w:t>Luật sửa đổi, bổ sung một số điều của Luật Tiếp công dân, Luật Khiếu nại, Luật Tố cáo số 136/2025/QH15; N</w:t>
            </w:r>
            <w:r w:rsidRPr="00DB00A8">
              <w:rPr>
                <w:rFonts w:ascii="Times New Roman" w:hAnsi="Times New Roman"/>
                <w:sz w:val="26"/>
                <w:szCs w:val="26"/>
                <w:lang w:val="pt-BR"/>
              </w:rPr>
              <w:t>ghị định số </w:t>
            </w:r>
            <w:hyperlink r:id="rId11" w:tgtFrame="_blank" w:history="1">
              <w:r w:rsidRPr="00DB00A8">
                <w:rPr>
                  <w:rFonts w:ascii="Times New Roman" w:hAnsi="Times New Roman"/>
                  <w:sz w:val="26"/>
                  <w:szCs w:val="26"/>
                </w:rPr>
                <w:t>154</w:t>
              </w:r>
              <w:r w:rsidRPr="00DB00A8">
                <w:rPr>
                  <w:rStyle w:val="Hyperlink"/>
                  <w:rFonts w:ascii="Times New Roman" w:hAnsi="Times New Roman"/>
                  <w:color w:val="auto"/>
                  <w:sz w:val="26"/>
                  <w:szCs w:val="26"/>
                  <w:u w:val="none"/>
                  <w:lang w:val="pt-BR"/>
                </w:rPr>
                <w:t>/2026/NĐ-CP</w:t>
              </w:r>
            </w:hyperlink>
            <w:r w:rsidRPr="00DB00A8">
              <w:rPr>
                <w:rFonts w:ascii="Times New Roman" w:hAnsi="Times New Roman"/>
                <w:sz w:val="26"/>
                <w:szCs w:val="26"/>
                <w:lang w:val="pt-BR"/>
              </w:rPr>
              <w:t xml:space="preserve"> của Chính phủ quy định chi tiết thi hành một số điều của </w:t>
            </w:r>
            <w:hyperlink r:id="rId12" w:tgtFrame="_blank" w:history="1">
              <w:r w:rsidRPr="00DB00A8">
                <w:rPr>
                  <w:rStyle w:val="Hyperlink"/>
                  <w:rFonts w:ascii="Times New Roman" w:hAnsi="Times New Roman"/>
                  <w:color w:val="auto"/>
                  <w:sz w:val="26"/>
                  <w:szCs w:val="26"/>
                  <w:u w:val="none"/>
                  <w:lang w:val="pt-BR"/>
                </w:rPr>
                <w:t>Luật Tiếp công dân</w:t>
              </w:r>
            </w:hyperlink>
          </w:p>
        </w:tc>
      </w:tr>
      <w:tr w:rsidR="00A827EE" w:rsidRPr="00DB00A8" w14:paraId="4EDFB600" w14:textId="77777777" w:rsidTr="00967C1A">
        <w:tc>
          <w:tcPr>
            <w:tcW w:w="5098" w:type="dxa"/>
          </w:tcPr>
          <w:p w14:paraId="0737F702" w14:textId="77777777" w:rsidR="00A827EE" w:rsidRPr="00DB00A8" w:rsidRDefault="00A827EE" w:rsidP="007C1580">
            <w:pPr>
              <w:pStyle w:val="BodyText"/>
              <w:spacing w:after="0"/>
              <w:ind w:left="-109" w:right="-114"/>
              <w:jc w:val="both"/>
              <w:rPr>
                <w:rStyle w:val="BodyTextChar1"/>
                <w:b/>
                <w:bCs/>
                <w:lang w:eastAsia="vi-VN"/>
              </w:rPr>
            </w:pPr>
          </w:p>
        </w:tc>
        <w:tc>
          <w:tcPr>
            <w:tcW w:w="6668" w:type="dxa"/>
          </w:tcPr>
          <w:p w14:paraId="03AC59A9" w14:textId="77777777" w:rsidR="00A827EE" w:rsidRPr="00DB00A8" w:rsidRDefault="00A827EE" w:rsidP="007C1580">
            <w:pPr>
              <w:jc w:val="both"/>
              <w:rPr>
                <w:rFonts w:ascii="Times New Roman" w:hAnsi="Times New Roman"/>
                <w:b/>
                <w:bCs/>
                <w:sz w:val="26"/>
                <w:szCs w:val="26"/>
              </w:rPr>
            </w:pPr>
            <w:bookmarkStart w:id="12" w:name="dieu_23"/>
            <w:r w:rsidRPr="00DB00A8">
              <w:rPr>
                <w:rFonts w:ascii="Times New Roman" w:hAnsi="Times New Roman"/>
                <w:b/>
                <w:bCs/>
                <w:sz w:val="26"/>
                <w:szCs w:val="26"/>
              </w:rPr>
              <w:t>Điều 16. Phối hợp chuẩn bị tiếp công dân trực tuyến</w:t>
            </w:r>
            <w:bookmarkEnd w:id="12"/>
          </w:p>
          <w:p w14:paraId="05F857E7"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1. Chậm nhất là 05 ngày làm việc, trước ngày tiếp công dân trực tuyến Ban tiếp công dân tỉnh, các cơ quan, đơn vị, địa phương là điểm cầu trung tâm tổ chức tiếp công dân thông báo cho người khiếu nại, tố cáo, kiến nghị, phản ánh, các cơ quan tham gia tiếp công dân; chuẩn bị hệ thống, thiết lập các điểm cầu tham gia.</w:t>
            </w:r>
          </w:p>
          <w:p w14:paraId="2350F28A"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Chậm nhất 01 ngày làm việc trước ngày tiếp công dân trực tuyến Ban tiếp công dân tỉnh, các cơ quan, đơn vị, địa phương là điểm cầu trung tâm phải kiểm tra, chuẩn bị điều kiện về hoạt động kết nối thử thành công giữa điểm cầu trung tâm với các điểm cầu thành phần.</w:t>
            </w:r>
          </w:p>
          <w:p w14:paraId="737565C1"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 xml:space="preserve">Chậm nhất 01 giờ trước khi diễn ra hoạt động tiếp công dân trực tuyến, Ban tiếp công dân tỉnh, các cơ quan, đơn vị, địa phương là điểm cầu trung tâm phải tổ chức kết nối xong với các điểm cầu thành phần; đảm bảo các điểm cầu đều nhìn thấy </w:t>
            </w:r>
            <w:r w:rsidRPr="00DB00A8">
              <w:rPr>
                <w:rFonts w:ascii="Times New Roman" w:hAnsi="Times New Roman"/>
                <w:sz w:val="26"/>
                <w:szCs w:val="26"/>
              </w:rPr>
              <w:lastRenderedPageBreak/>
              <w:t>hình ảnh và nghe rõ âm thanh của nhau; các chức năng bật/tắt âm thanh đặt ở chế độ sẵn sàng hoạt động.</w:t>
            </w:r>
          </w:p>
          <w:p w14:paraId="090BBE6E" w14:textId="79CDA435" w:rsidR="00A827EE" w:rsidRPr="00DB00A8" w:rsidRDefault="00A827EE" w:rsidP="007C1580">
            <w:pPr>
              <w:jc w:val="both"/>
              <w:rPr>
                <w:rFonts w:ascii="Times New Roman" w:hAnsi="Times New Roman"/>
                <w:b/>
                <w:bCs/>
                <w:sz w:val="26"/>
                <w:szCs w:val="26"/>
              </w:rPr>
            </w:pPr>
            <w:r w:rsidRPr="00DB00A8">
              <w:rPr>
                <w:rFonts w:ascii="Times New Roman" w:hAnsi="Times New Roman"/>
                <w:spacing w:val="-2"/>
                <w:sz w:val="26"/>
                <w:szCs w:val="26"/>
              </w:rPr>
              <w:t>2. Các cơ quan, đơn vị, địa phương là điểm cầu thành phần chủ động phối hợp với các cơ quan, đơn vị, địa phương là điểm cầu trung tâm trong việc cung cấp tài khoản, mật khẩu để kết nối với hệ thống trực tuyến tại điểm cầu trung tâm.</w:t>
            </w:r>
          </w:p>
        </w:tc>
        <w:tc>
          <w:tcPr>
            <w:tcW w:w="3831" w:type="dxa"/>
          </w:tcPr>
          <w:p w14:paraId="22952601" w14:textId="5FF807E0" w:rsidR="00A827EE" w:rsidRPr="00DB00A8" w:rsidRDefault="00110CAF" w:rsidP="007C1580">
            <w:pPr>
              <w:tabs>
                <w:tab w:val="left" w:pos="3210"/>
              </w:tabs>
              <w:jc w:val="both"/>
              <w:rPr>
                <w:rFonts w:ascii="Times New Roman" w:eastAsiaTheme="minorHAnsi" w:hAnsi="Times New Roman"/>
                <w:kern w:val="2"/>
                <w:sz w:val="26"/>
                <w:szCs w:val="26"/>
                <w14:ligatures w14:val="standardContextual"/>
              </w:rPr>
            </w:pPr>
            <w:r w:rsidRPr="00DB00A8">
              <w:rPr>
                <w:rFonts w:ascii="Times New Roman" w:eastAsiaTheme="minorHAnsi" w:hAnsi="Times New Roman"/>
                <w:kern w:val="2"/>
                <w:sz w:val="26"/>
                <w:szCs w:val="26"/>
                <w14:ligatures w14:val="standardContextual"/>
              </w:rPr>
              <w:lastRenderedPageBreak/>
              <w:t xml:space="preserve">Nội dung này được bổ sung cho đầy đủ hơn theo quy định của </w:t>
            </w:r>
            <w:r w:rsidRPr="00DB00A8">
              <w:rPr>
                <w:rFonts w:ascii="Times New Roman" w:hAnsi="Times New Roman"/>
                <w:sz w:val="26"/>
                <w:szCs w:val="26"/>
              </w:rPr>
              <w:t>Luật sửa đổi, bổ sung một số điều của Luật Tiếp công dân, Luật Khiếu nại, Luật Tố cáo số 136/2025/QH15; N</w:t>
            </w:r>
            <w:r w:rsidRPr="00DB00A8">
              <w:rPr>
                <w:rFonts w:ascii="Times New Roman" w:hAnsi="Times New Roman"/>
                <w:sz w:val="26"/>
                <w:szCs w:val="26"/>
                <w:lang w:val="pt-BR"/>
              </w:rPr>
              <w:t>ghị định số </w:t>
            </w:r>
            <w:hyperlink r:id="rId13" w:tgtFrame="_blank" w:history="1">
              <w:r w:rsidRPr="00DB00A8">
                <w:rPr>
                  <w:rFonts w:ascii="Times New Roman" w:hAnsi="Times New Roman"/>
                  <w:sz w:val="26"/>
                  <w:szCs w:val="26"/>
                </w:rPr>
                <w:t>154</w:t>
              </w:r>
              <w:r w:rsidRPr="00DB00A8">
                <w:rPr>
                  <w:rStyle w:val="Hyperlink"/>
                  <w:rFonts w:ascii="Times New Roman" w:hAnsi="Times New Roman"/>
                  <w:color w:val="auto"/>
                  <w:sz w:val="26"/>
                  <w:szCs w:val="26"/>
                  <w:u w:val="none"/>
                  <w:lang w:val="pt-BR"/>
                </w:rPr>
                <w:t>/2026/NĐ-CP</w:t>
              </w:r>
            </w:hyperlink>
            <w:r w:rsidRPr="00DB00A8">
              <w:rPr>
                <w:rFonts w:ascii="Times New Roman" w:hAnsi="Times New Roman"/>
                <w:sz w:val="26"/>
                <w:szCs w:val="26"/>
                <w:lang w:val="pt-BR"/>
              </w:rPr>
              <w:t xml:space="preserve"> của Chính phủ quy định chi tiết thi hành một số điều của </w:t>
            </w:r>
            <w:hyperlink r:id="rId14" w:tgtFrame="_blank" w:history="1">
              <w:r w:rsidRPr="00DB00A8">
                <w:rPr>
                  <w:rStyle w:val="Hyperlink"/>
                  <w:rFonts w:ascii="Times New Roman" w:hAnsi="Times New Roman"/>
                  <w:color w:val="auto"/>
                  <w:sz w:val="26"/>
                  <w:szCs w:val="26"/>
                  <w:u w:val="none"/>
                  <w:lang w:val="pt-BR"/>
                </w:rPr>
                <w:t>Luật Tiếp công dân</w:t>
              </w:r>
            </w:hyperlink>
          </w:p>
        </w:tc>
      </w:tr>
      <w:tr w:rsidR="00A827EE" w:rsidRPr="00DB00A8" w14:paraId="6C263CAC" w14:textId="77777777" w:rsidTr="00967C1A">
        <w:tc>
          <w:tcPr>
            <w:tcW w:w="5098" w:type="dxa"/>
          </w:tcPr>
          <w:p w14:paraId="2A969C29" w14:textId="1D3E9CE1" w:rsidR="00110CAF" w:rsidRPr="00DB00A8" w:rsidRDefault="00110CAF" w:rsidP="00110CAF">
            <w:pPr>
              <w:pStyle w:val="BodyText"/>
              <w:ind w:left="-109" w:right="-114"/>
              <w:jc w:val="both"/>
              <w:rPr>
                <w:rFonts w:ascii="Times New Roman" w:hAnsi="Times New Roman"/>
                <w:b/>
                <w:bCs/>
                <w:sz w:val="26"/>
                <w:szCs w:val="26"/>
                <w:lang w:eastAsia="vi-VN"/>
              </w:rPr>
            </w:pPr>
            <w:bookmarkStart w:id="13" w:name="dieu_5"/>
            <w:r w:rsidRPr="00DB00A8">
              <w:rPr>
                <w:rFonts w:ascii="Times New Roman" w:hAnsi="Times New Roman"/>
                <w:b/>
                <w:bCs/>
                <w:sz w:val="26"/>
                <w:szCs w:val="26"/>
                <w:lang w:eastAsia="vi-VN"/>
              </w:rPr>
              <w:t>Điều 5. Mục đích đối thoại</w:t>
            </w:r>
            <w:bookmarkEnd w:id="13"/>
            <w:r w:rsidRPr="00DB00A8">
              <w:rPr>
                <w:rFonts w:ascii="Times New Roman" w:hAnsi="Times New Roman"/>
                <w:b/>
                <w:bCs/>
                <w:sz w:val="26"/>
                <w:szCs w:val="26"/>
                <w:lang w:eastAsia="vi-VN"/>
              </w:rPr>
              <w:t xml:space="preserve"> </w:t>
            </w:r>
            <w:r w:rsidRPr="00DB00A8">
              <w:rPr>
                <w:rFonts w:ascii="Times New Roman" w:hAnsi="Times New Roman"/>
                <w:b/>
                <w:bCs/>
                <w:sz w:val="26"/>
                <w:szCs w:val="26"/>
              </w:rPr>
              <w:t xml:space="preserve">(Ban hành kèm theo Theo </w:t>
            </w:r>
            <w:r w:rsidRPr="00DB00A8">
              <w:rPr>
                <w:rFonts w:ascii="Times New Roman" w:hAnsi="Times New Roman"/>
                <w:b/>
                <w:sz w:val="26"/>
                <w:szCs w:val="26"/>
                <w:lang w:val="pt-BR"/>
              </w:rPr>
              <w:t>Quyết định số 21/2017/QĐ-UBND)</w:t>
            </w:r>
          </w:p>
          <w:p w14:paraId="6EF19B25" w14:textId="77777777" w:rsidR="00110CAF" w:rsidRPr="00DB00A8" w:rsidRDefault="00110CAF" w:rsidP="00110CAF">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Thông qua đối thoại để Ủy ban nhân dân các cấp cung cấp đầy đủ và giải thích kịp thời cho Nhân dân các thông tin về chủ trương, chính sách, chế độ, về quy trình, thủ tục quản lý, kiểm tra, giám sát; kết quả xử lý kiến nghị, giải quyết vướng mắc phát sinh; đồng thời, thu thập và </w:t>
            </w:r>
            <w:r w:rsidRPr="00DB00A8">
              <w:rPr>
                <w:rFonts w:ascii="Times New Roman" w:hAnsi="Times New Roman"/>
                <w:sz w:val="26"/>
                <w:szCs w:val="26"/>
                <w:lang w:val="vi-VN" w:eastAsia="vi-VN"/>
              </w:rPr>
              <w:t>xử lý </w:t>
            </w:r>
            <w:r w:rsidRPr="00DB00A8">
              <w:rPr>
                <w:rFonts w:ascii="Times New Roman" w:hAnsi="Times New Roman"/>
                <w:sz w:val="26"/>
                <w:szCs w:val="26"/>
                <w:lang w:eastAsia="vi-VN"/>
              </w:rPr>
              <w:t>những thông tin về những bất cập trong thực thi pháp luật của Ủy ban nhân dân các cấp nhằm giải Quyết bảo đảm quyền và lợi ích hợp pháp, chính đáng của Nhân dân; tạo điều kiện hỗ trợ cho Nhân dân tự giác chấp hành, thực hiện đúng chủ trương, chính sách của Đảng, pháp luật của Nhà nước, các quy định của địa phương, cơ quan, đơn vị.</w:t>
            </w:r>
          </w:p>
          <w:p w14:paraId="45D9DADE" w14:textId="71D50E66" w:rsidR="00110CAF" w:rsidRPr="00DB00A8" w:rsidRDefault="00110CAF" w:rsidP="00110CAF">
            <w:pPr>
              <w:pStyle w:val="BodyText"/>
              <w:ind w:left="-109" w:right="-114"/>
              <w:jc w:val="both"/>
              <w:rPr>
                <w:rFonts w:ascii="Times New Roman" w:hAnsi="Times New Roman"/>
                <w:b/>
                <w:bCs/>
                <w:sz w:val="26"/>
                <w:szCs w:val="26"/>
                <w:lang w:eastAsia="vi-VN"/>
              </w:rPr>
            </w:pPr>
            <w:bookmarkStart w:id="14" w:name="dieu_6"/>
            <w:r w:rsidRPr="00DB00A8">
              <w:rPr>
                <w:rFonts w:ascii="Times New Roman" w:hAnsi="Times New Roman"/>
                <w:b/>
                <w:bCs/>
                <w:sz w:val="26"/>
                <w:szCs w:val="26"/>
                <w:lang w:eastAsia="vi-VN"/>
              </w:rPr>
              <w:t>Điều 6. Nội dung đối thoại</w:t>
            </w:r>
            <w:bookmarkEnd w:id="14"/>
            <w:r w:rsidRPr="00DB00A8">
              <w:rPr>
                <w:rFonts w:ascii="Times New Roman" w:hAnsi="Times New Roman"/>
                <w:b/>
                <w:bCs/>
                <w:sz w:val="26"/>
                <w:szCs w:val="26"/>
                <w:lang w:eastAsia="vi-VN"/>
              </w:rPr>
              <w:t xml:space="preserve"> </w:t>
            </w:r>
            <w:r w:rsidRPr="00DB00A8">
              <w:rPr>
                <w:rFonts w:ascii="Times New Roman" w:hAnsi="Times New Roman"/>
                <w:b/>
                <w:bCs/>
                <w:sz w:val="26"/>
                <w:szCs w:val="26"/>
              </w:rPr>
              <w:t xml:space="preserve">(Ban hành kèm theo Theo </w:t>
            </w:r>
            <w:r w:rsidRPr="00DB00A8">
              <w:rPr>
                <w:rFonts w:ascii="Times New Roman" w:hAnsi="Times New Roman"/>
                <w:b/>
                <w:sz w:val="26"/>
                <w:szCs w:val="26"/>
                <w:lang w:val="pt-BR"/>
              </w:rPr>
              <w:t>Quyết định số 21/2017/QĐ-UBND)</w:t>
            </w:r>
          </w:p>
          <w:p w14:paraId="51AE5D60" w14:textId="77777777" w:rsidR="00110CAF" w:rsidRPr="00DB00A8" w:rsidRDefault="00110CAF" w:rsidP="00110CAF">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Căn cứ tình hình thực tế và dư luận xã hội ở địa phương, Ủy ban nhân dân các cấp lựa chọn nội dung đối thoại phù hợp, cụ thể:</w:t>
            </w:r>
          </w:p>
          <w:p w14:paraId="294106D7" w14:textId="77777777" w:rsidR="00110CAF" w:rsidRPr="00DB00A8" w:rsidRDefault="00110CAF" w:rsidP="00110CAF">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1. Việc thực hiện chủ trương, chính sách của Đảng, pháp luật của Nhà nước, cơ chế, chính sách của địa phương về phát triển kinh tế, xã hội, quốc phòng, an ninh, trật tự an toàn xã hội.</w:t>
            </w:r>
          </w:p>
          <w:p w14:paraId="3EB02D36" w14:textId="77777777" w:rsidR="00110CAF" w:rsidRPr="00DB00A8" w:rsidRDefault="00110CAF" w:rsidP="00110CAF">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 xml:space="preserve">2. Những bức xúc, vướng mắc về quyền lợi, nghĩa vụ của Nhân dân phát sinh tại địa phương khi thực </w:t>
            </w:r>
            <w:r w:rsidRPr="00DB00A8">
              <w:rPr>
                <w:rFonts w:ascii="Times New Roman" w:hAnsi="Times New Roman"/>
                <w:sz w:val="26"/>
                <w:szCs w:val="26"/>
                <w:lang w:eastAsia="vi-VN"/>
              </w:rPr>
              <w:lastRenderedPageBreak/>
              <w:t>hiện chủ trương, chính sách, pháp luật mà chính quyền cần tập trung chỉ đạo giải quyết.</w:t>
            </w:r>
          </w:p>
          <w:p w14:paraId="07C358EC" w14:textId="77777777" w:rsidR="00110CAF" w:rsidRPr="00DB00A8" w:rsidRDefault="00110CAF" w:rsidP="00110CAF">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3. Những vấn đề đang được dư luận xã hội quan tâm.</w:t>
            </w:r>
          </w:p>
          <w:p w14:paraId="6C370337" w14:textId="77777777" w:rsidR="00110CAF" w:rsidRPr="00DB00A8" w:rsidRDefault="00110CAF" w:rsidP="00110CAF">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4. Công tác quản lý, điều hành của Ủy ban nhân dân các cấp; </w:t>
            </w:r>
            <w:r w:rsidRPr="00DB00A8">
              <w:rPr>
                <w:rFonts w:ascii="Times New Roman" w:hAnsi="Times New Roman"/>
                <w:sz w:val="26"/>
                <w:szCs w:val="26"/>
                <w:lang w:val="vi-VN" w:eastAsia="vi-VN"/>
              </w:rPr>
              <w:t>về </w:t>
            </w:r>
            <w:r w:rsidRPr="00DB00A8">
              <w:rPr>
                <w:rFonts w:ascii="Times New Roman" w:hAnsi="Times New Roman"/>
                <w:sz w:val="26"/>
                <w:szCs w:val="26"/>
                <w:lang w:eastAsia="vi-VN"/>
              </w:rPr>
              <w:t>đạo đức, lối sống, thái độ, tinh thần trách nhiệm khi thực hiện chức trách được giao của cán bộ, công chức, viên chức, người lao động trong cơ quan nhà nước, đơn vị sự nghiệp công lập.</w:t>
            </w:r>
          </w:p>
          <w:p w14:paraId="612F9961" w14:textId="77777777" w:rsidR="00A827EE" w:rsidRPr="00DB00A8" w:rsidRDefault="00A827EE" w:rsidP="007C1580">
            <w:pPr>
              <w:pStyle w:val="BodyText"/>
              <w:spacing w:after="0"/>
              <w:ind w:left="-109" w:right="-114"/>
              <w:jc w:val="both"/>
              <w:rPr>
                <w:rStyle w:val="BodyTextChar1"/>
                <w:b/>
                <w:bCs/>
                <w:lang w:eastAsia="vi-VN"/>
              </w:rPr>
            </w:pPr>
          </w:p>
        </w:tc>
        <w:tc>
          <w:tcPr>
            <w:tcW w:w="6668" w:type="dxa"/>
          </w:tcPr>
          <w:p w14:paraId="72F3DF4B" w14:textId="77777777" w:rsidR="00A827EE" w:rsidRPr="00DB00A8" w:rsidRDefault="00A827EE" w:rsidP="007C1580">
            <w:pPr>
              <w:jc w:val="both"/>
              <w:rPr>
                <w:rFonts w:ascii="Times New Roman" w:hAnsi="Times New Roman"/>
                <w:b/>
                <w:bCs/>
                <w:sz w:val="26"/>
                <w:szCs w:val="26"/>
              </w:rPr>
            </w:pPr>
            <w:r w:rsidRPr="00DB00A8">
              <w:rPr>
                <w:rFonts w:ascii="Times New Roman" w:hAnsi="Times New Roman"/>
                <w:b/>
                <w:bCs/>
                <w:sz w:val="26"/>
                <w:szCs w:val="26"/>
              </w:rPr>
              <w:lastRenderedPageBreak/>
              <w:t>Điều 17. Mục đích, nội dung đối thoại</w:t>
            </w:r>
          </w:p>
          <w:p w14:paraId="10CA2926" w14:textId="77777777" w:rsidR="00A827EE" w:rsidRPr="00DB00A8" w:rsidRDefault="00A827EE" w:rsidP="007C1580">
            <w:pPr>
              <w:jc w:val="both"/>
              <w:rPr>
                <w:rFonts w:ascii="Times New Roman" w:hAnsi="Times New Roman"/>
                <w:spacing w:val="-4"/>
                <w:sz w:val="26"/>
                <w:szCs w:val="26"/>
              </w:rPr>
            </w:pPr>
            <w:r w:rsidRPr="00DB00A8">
              <w:rPr>
                <w:rFonts w:ascii="Times New Roman" w:hAnsi="Times New Roman"/>
                <w:spacing w:val="-4"/>
                <w:sz w:val="26"/>
                <w:szCs w:val="26"/>
              </w:rPr>
              <w:t>1. Thông qua đối thoại, Ủy ban nhân dân tỉnh cung cấp thông tin, giải thích đầy đủ, kịp thời cho Nhân dân về chủ trương, đường lối của Đảng, chính sách, pháp luật của Nhà nước, cơ chế, chính sách của địa phương; thông tin về kết quả chỉ đạo, điều hành, giải quyết các kiến nghị, phản ánh của Nhân dân; tiếp thu ý kiến, kiến nghị, nguyện vọng chính đáng của Nhân dân; kịp thời giải quyết hoặc chỉ đạo giải quyết những khó khăn, vướng mắc, bất cập trong quá trình thực hiện chính sách, pháp luật, bảo đảm quyền và lợi ích hợp pháp, chính đáng của Nhân dân.</w:t>
            </w:r>
          </w:p>
          <w:p w14:paraId="369955AC" w14:textId="77777777" w:rsidR="00A827EE" w:rsidRPr="00DB00A8" w:rsidRDefault="00A827EE" w:rsidP="007C1580">
            <w:pPr>
              <w:jc w:val="both"/>
              <w:rPr>
                <w:rFonts w:ascii="Times New Roman" w:hAnsi="Times New Roman"/>
                <w:b/>
                <w:bCs/>
                <w:sz w:val="26"/>
                <w:szCs w:val="26"/>
              </w:rPr>
            </w:pPr>
            <w:r w:rsidRPr="00DB00A8">
              <w:rPr>
                <w:rFonts w:ascii="Times New Roman" w:hAnsi="Times New Roman"/>
                <w:sz w:val="26"/>
                <w:szCs w:val="26"/>
              </w:rPr>
              <w:t>2. Nội dung đối thoại</w:t>
            </w:r>
          </w:p>
          <w:p w14:paraId="33786A2C" w14:textId="77777777" w:rsidR="00A827EE" w:rsidRPr="00DB00A8" w:rsidRDefault="00A827EE" w:rsidP="007C1580">
            <w:pPr>
              <w:jc w:val="both"/>
              <w:rPr>
                <w:rFonts w:ascii="Times New Roman" w:hAnsi="Times New Roman"/>
                <w:b/>
                <w:bCs/>
                <w:sz w:val="26"/>
                <w:szCs w:val="26"/>
              </w:rPr>
            </w:pPr>
            <w:r w:rsidRPr="00DB00A8">
              <w:rPr>
                <w:rFonts w:ascii="Times New Roman" w:hAnsi="Times New Roman"/>
                <w:sz w:val="26"/>
                <w:szCs w:val="26"/>
              </w:rPr>
              <w:t>a) Việc tổ chức thực hiện chủ trương, đường lối của Đảng, chính sách, pháp luật của Nhà nước, cơ chế, chính sách của địa phương về phát triển kinh tế - xã hội, quốc phòng, an ninh, trật tự, an toàn xã hội và các lĩnh vực khác thuộc phạm vi quản lý của địa phương;</w:t>
            </w:r>
          </w:p>
          <w:p w14:paraId="2D8DE6CA" w14:textId="77777777" w:rsidR="00A827EE" w:rsidRPr="00DB00A8" w:rsidRDefault="00A827EE" w:rsidP="007C1580">
            <w:pPr>
              <w:jc w:val="both"/>
              <w:rPr>
                <w:rFonts w:ascii="Times New Roman" w:hAnsi="Times New Roman"/>
                <w:b/>
                <w:bCs/>
                <w:sz w:val="26"/>
                <w:szCs w:val="26"/>
              </w:rPr>
            </w:pPr>
            <w:r w:rsidRPr="00DB00A8">
              <w:rPr>
                <w:rFonts w:ascii="Times New Roman" w:hAnsi="Times New Roman"/>
                <w:sz w:val="26"/>
                <w:szCs w:val="26"/>
              </w:rPr>
              <w:t>b) Những khó khăn, vướng mắc, bất cập, vấn đề bức xúc liên quan đến quyền, lợi ích, nghĩa vụ của Nhân dân phát sinh trong quá trình thực hiện chủ trương, chính sách, pháp luật và những vấn đề cần tập trung chỉ đạo giải quyết;</w:t>
            </w:r>
          </w:p>
          <w:p w14:paraId="37DB8DD4" w14:textId="77777777" w:rsidR="00A827EE" w:rsidRPr="00DB00A8" w:rsidRDefault="00A827EE" w:rsidP="007C1580">
            <w:pPr>
              <w:jc w:val="both"/>
              <w:rPr>
                <w:rFonts w:ascii="Times New Roman" w:hAnsi="Times New Roman"/>
                <w:b/>
                <w:bCs/>
                <w:sz w:val="26"/>
                <w:szCs w:val="26"/>
              </w:rPr>
            </w:pPr>
            <w:r w:rsidRPr="00DB00A8">
              <w:rPr>
                <w:rFonts w:ascii="Times New Roman" w:hAnsi="Times New Roman"/>
                <w:sz w:val="26"/>
                <w:szCs w:val="26"/>
              </w:rPr>
              <w:t>c) Những vấn đề được dư luận xã hội quan tâm hoặc những vấn đề cần lấy ý kiến, trao đổi trực tiếp với Nhân dân.</w:t>
            </w:r>
          </w:p>
          <w:p w14:paraId="7CDCCB90" w14:textId="77777777" w:rsidR="00A827EE" w:rsidRPr="00DB00A8" w:rsidRDefault="00A827EE" w:rsidP="007C1580">
            <w:pPr>
              <w:jc w:val="both"/>
              <w:rPr>
                <w:rFonts w:ascii="Times New Roman" w:hAnsi="Times New Roman"/>
                <w:b/>
                <w:bCs/>
                <w:sz w:val="26"/>
                <w:szCs w:val="26"/>
              </w:rPr>
            </w:pPr>
            <w:r w:rsidRPr="00DB00A8">
              <w:rPr>
                <w:rFonts w:ascii="Times New Roman" w:hAnsi="Times New Roman"/>
                <w:sz w:val="26"/>
                <w:szCs w:val="26"/>
              </w:rPr>
              <w:t>3.</w:t>
            </w:r>
            <w:r w:rsidRPr="00DB00A8">
              <w:rPr>
                <w:rFonts w:ascii="Times New Roman" w:hAnsi="Times New Roman"/>
                <w:b/>
                <w:bCs/>
                <w:sz w:val="26"/>
                <w:szCs w:val="26"/>
              </w:rPr>
              <w:t xml:space="preserve"> </w:t>
            </w:r>
            <w:r w:rsidRPr="00DB00A8">
              <w:rPr>
                <w:rFonts w:ascii="Times New Roman" w:hAnsi="Times New Roman"/>
                <w:sz w:val="26"/>
                <w:szCs w:val="26"/>
              </w:rPr>
              <w:t>Nội dung đối thoại phải phù hợp với chức năng, nhiệm vụ, quyền hạn của Ủy ban nhân dân tỉnh, bảo đảm thiết thực, công khai, dân chủ, đúng trọng tâm, trọng điểm và không làm ảnh hưởng đến việc giải quyết các vụ việc theo trình tự, thủ tục do pháp luật quy định.</w:t>
            </w:r>
          </w:p>
          <w:p w14:paraId="7A1C0722" w14:textId="77777777" w:rsidR="00A827EE" w:rsidRPr="00DB00A8" w:rsidRDefault="00A827EE" w:rsidP="007C1580">
            <w:pPr>
              <w:jc w:val="both"/>
              <w:rPr>
                <w:rFonts w:ascii="Times New Roman" w:hAnsi="Times New Roman"/>
                <w:b/>
                <w:bCs/>
                <w:sz w:val="26"/>
                <w:szCs w:val="26"/>
              </w:rPr>
            </w:pPr>
          </w:p>
        </w:tc>
        <w:tc>
          <w:tcPr>
            <w:tcW w:w="3831" w:type="dxa"/>
          </w:tcPr>
          <w:p w14:paraId="204AAEF2" w14:textId="7E0AFDE5" w:rsidR="00A827EE" w:rsidRPr="00DB00A8" w:rsidRDefault="00110CAF" w:rsidP="007C1580">
            <w:pPr>
              <w:tabs>
                <w:tab w:val="left" w:pos="3210"/>
              </w:tabs>
              <w:jc w:val="both"/>
              <w:rPr>
                <w:rFonts w:ascii="Times New Roman" w:eastAsiaTheme="minorHAnsi" w:hAnsi="Times New Roman"/>
                <w:kern w:val="2"/>
                <w:sz w:val="26"/>
                <w:szCs w:val="26"/>
                <w14:ligatures w14:val="standardContextual"/>
              </w:rPr>
            </w:pPr>
            <w:r w:rsidRPr="00DB00A8">
              <w:rPr>
                <w:rFonts w:ascii="Times New Roman" w:hAnsi="Times New Roman"/>
                <w:bCs/>
                <w:sz w:val="26"/>
                <w:szCs w:val="26"/>
                <w:lang w:val="pt-BR"/>
              </w:rPr>
              <w:lastRenderedPageBreak/>
              <w:t>Nội dung này được kế thừa, nhưng có điều chỉnh lại theo hướng tích hợp nội dung của dự thảo</w:t>
            </w:r>
          </w:p>
        </w:tc>
      </w:tr>
      <w:tr w:rsidR="00A827EE" w:rsidRPr="00DB00A8" w14:paraId="5FA0F11E" w14:textId="77777777" w:rsidTr="00967C1A">
        <w:tc>
          <w:tcPr>
            <w:tcW w:w="5098" w:type="dxa"/>
          </w:tcPr>
          <w:p w14:paraId="13E7AC99" w14:textId="7E7A2A47" w:rsidR="00110CAF" w:rsidRPr="00DB00A8" w:rsidRDefault="00110CAF" w:rsidP="00110CAF">
            <w:pPr>
              <w:pStyle w:val="BodyText"/>
              <w:ind w:left="-109" w:right="-114"/>
              <w:jc w:val="both"/>
              <w:rPr>
                <w:rFonts w:ascii="Times New Roman" w:hAnsi="Times New Roman"/>
                <w:b/>
                <w:bCs/>
                <w:sz w:val="26"/>
                <w:szCs w:val="26"/>
                <w:lang w:eastAsia="vi-VN"/>
              </w:rPr>
            </w:pPr>
            <w:bookmarkStart w:id="15" w:name="dieu_7"/>
            <w:r w:rsidRPr="00DB00A8">
              <w:rPr>
                <w:rFonts w:ascii="Times New Roman" w:hAnsi="Times New Roman"/>
                <w:b/>
                <w:bCs/>
                <w:sz w:val="26"/>
                <w:szCs w:val="26"/>
                <w:lang w:eastAsia="vi-VN"/>
              </w:rPr>
              <w:t>Điều 7. Hình thức, địa điểm đối thoại</w:t>
            </w:r>
            <w:bookmarkEnd w:id="15"/>
            <w:r w:rsidRPr="00DB00A8">
              <w:rPr>
                <w:rFonts w:ascii="Times New Roman" w:hAnsi="Times New Roman"/>
                <w:b/>
                <w:bCs/>
                <w:sz w:val="26"/>
                <w:szCs w:val="26"/>
                <w:lang w:eastAsia="vi-VN"/>
              </w:rPr>
              <w:t xml:space="preserve"> </w:t>
            </w:r>
            <w:r w:rsidRPr="00DB00A8">
              <w:rPr>
                <w:rFonts w:ascii="Times New Roman" w:hAnsi="Times New Roman"/>
                <w:b/>
                <w:bCs/>
                <w:sz w:val="26"/>
                <w:szCs w:val="26"/>
              </w:rPr>
              <w:t xml:space="preserve">(Ban hành kèm theo Theo </w:t>
            </w:r>
            <w:r w:rsidRPr="00DB00A8">
              <w:rPr>
                <w:rFonts w:ascii="Times New Roman" w:hAnsi="Times New Roman"/>
                <w:b/>
                <w:sz w:val="26"/>
                <w:szCs w:val="26"/>
                <w:lang w:val="pt-BR"/>
              </w:rPr>
              <w:t>Quyết định số 21/2017/QĐ-UBND)</w:t>
            </w:r>
          </w:p>
          <w:p w14:paraId="39D51D95" w14:textId="77777777" w:rsidR="00110CAF" w:rsidRPr="00DB00A8" w:rsidRDefault="00110CAF" w:rsidP="00110CAF">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1. Hình thức đối thoại: Trực tiếp giữa chính quyền các cấp thông qua người chủ trì đối thoại với Nhân dân.</w:t>
            </w:r>
          </w:p>
          <w:p w14:paraId="23D34D9C" w14:textId="1D3393AD" w:rsidR="00A827EE" w:rsidRPr="00DB00A8" w:rsidRDefault="00110CAF" w:rsidP="00110CAF">
            <w:pPr>
              <w:pStyle w:val="BodyText"/>
              <w:spacing w:after="0"/>
              <w:ind w:left="-109" w:right="-114"/>
              <w:jc w:val="both"/>
              <w:rPr>
                <w:rStyle w:val="BodyTextChar1"/>
                <w:lang w:eastAsia="vi-VN"/>
              </w:rPr>
            </w:pPr>
            <w:r w:rsidRPr="00DB00A8">
              <w:rPr>
                <w:rFonts w:ascii="Times New Roman" w:hAnsi="Times New Roman"/>
                <w:sz w:val="26"/>
                <w:szCs w:val="26"/>
                <w:lang w:eastAsia="vi-VN"/>
              </w:rPr>
              <w:t>2. Địa điểm đối thoại: Căn cứ nội dung đối thoại và tình hình thực tế ở địa phương, Ủy ban nhân dân các cấp chọn địa điểm đối thoại phù hợp, đảm bảo sự tham gia rộng rãi và thuận tiện cho Nhân dân.</w:t>
            </w:r>
          </w:p>
          <w:p w14:paraId="255EABEF" w14:textId="492D05DA" w:rsidR="00110CAF" w:rsidRPr="00DB00A8" w:rsidRDefault="00110CAF" w:rsidP="00110CAF">
            <w:pPr>
              <w:pStyle w:val="BodyText"/>
              <w:ind w:left="-109" w:right="-114"/>
              <w:jc w:val="both"/>
              <w:rPr>
                <w:rFonts w:ascii="Times New Roman" w:hAnsi="Times New Roman"/>
                <w:b/>
                <w:bCs/>
                <w:sz w:val="26"/>
                <w:szCs w:val="26"/>
                <w:lang w:eastAsia="vi-VN"/>
              </w:rPr>
            </w:pPr>
            <w:bookmarkStart w:id="16" w:name="dieu_10"/>
            <w:r w:rsidRPr="00DB00A8">
              <w:rPr>
                <w:rFonts w:ascii="Times New Roman" w:hAnsi="Times New Roman"/>
                <w:b/>
                <w:bCs/>
                <w:sz w:val="26"/>
                <w:szCs w:val="26"/>
                <w:lang w:eastAsia="vi-VN"/>
              </w:rPr>
              <w:t>Điều 10. Dự kiến thời gian đối thoại</w:t>
            </w:r>
            <w:bookmarkEnd w:id="16"/>
            <w:r w:rsidRPr="00DB00A8">
              <w:rPr>
                <w:rFonts w:ascii="Times New Roman" w:hAnsi="Times New Roman"/>
                <w:b/>
                <w:bCs/>
                <w:sz w:val="26"/>
                <w:szCs w:val="26"/>
                <w:lang w:eastAsia="vi-VN"/>
              </w:rPr>
              <w:t xml:space="preserve"> </w:t>
            </w:r>
            <w:r w:rsidRPr="00DB00A8">
              <w:rPr>
                <w:rFonts w:ascii="Times New Roman" w:hAnsi="Times New Roman"/>
                <w:b/>
                <w:bCs/>
                <w:sz w:val="26"/>
                <w:szCs w:val="26"/>
              </w:rPr>
              <w:t xml:space="preserve">(Ban hành kèm theo Theo </w:t>
            </w:r>
            <w:r w:rsidRPr="00DB00A8">
              <w:rPr>
                <w:rFonts w:ascii="Times New Roman" w:hAnsi="Times New Roman"/>
                <w:b/>
                <w:sz w:val="26"/>
                <w:szCs w:val="26"/>
                <w:lang w:val="pt-BR"/>
              </w:rPr>
              <w:t>Quyết định số 21/2017/QĐ-UBND)</w:t>
            </w:r>
          </w:p>
          <w:p w14:paraId="3BF6B030" w14:textId="77777777" w:rsidR="00110CAF" w:rsidRPr="00DB00A8" w:rsidRDefault="00110CAF" w:rsidP="00110CAF">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Ủy ban nhân dân các cấp có trách nhiệm dự kiến thời gian đối thoại trong chương trình, kế hoạch công tác năm của Ủy ban nhân dân cấp đó.</w:t>
            </w:r>
          </w:p>
          <w:p w14:paraId="73B19468" w14:textId="77777777" w:rsidR="00110CAF" w:rsidRPr="00DB00A8" w:rsidRDefault="00110CAF" w:rsidP="007C1580">
            <w:pPr>
              <w:pStyle w:val="BodyText"/>
              <w:spacing w:after="0"/>
              <w:ind w:left="-109" w:right="-114"/>
              <w:jc w:val="both"/>
              <w:rPr>
                <w:rStyle w:val="BodyTextChar1"/>
                <w:b/>
                <w:bCs/>
                <w:lang w:eastAsia="vi-VN"/>
              </w:rPr>
            </w:pPr>
          </w:p>
        </w:tc>
        <w:tc>
          <w:tcPr>
            <w:tcW w:w="6668" w:type="dxa"/>
          </w:tcPr>
          <w:p w14:paraId="07AD44DC" w14:textId="77777777" w:rsidR="00A827EE" w:rsidRPr="00DB00A8" w:rsidRDefault="00A827EE" w:rsidP="007C1580">
            <w:pPr>
              <w:jc w:val="both"/>
              <w:rPr>
                <w:rFonts w:ascii="Times New Roman" w:hAnsi="Times New Roman"/>
                <w:b/>
                <w:bCs/>
                <w:sz w:val="26"/>
                <w:szCs w:val="26"/>
              </w:rPr>
            </w:pPr>
            <w:r w:rsidRPr="00DB00A8">
              <w:rPr>
                <w:rFonts w:ascii="Times New Roman" w:hAnsi="Times New Roman"/>
                <w:b/>
                <w:bCs/>
                <w:sz w:val="26"/>
                <w:szCs w:val="26"/>
              </w:rPr>
              <w:t>Điều 18. Hình thức, thời gian, địa điểm đối thoại</w:t>
            </w:r>
          </w:p>
          <w:p w14:paraId="1D3763F8" w14:textId="77777777" w:rsidR="00A827EE" w:rsidRPr="00DB00A8" w:rsidRDefault="00A827EE" w:rsidP="007C1580">
            <w:pPr>
              <w:jc w:val="both"/>
              <w:rPr>
                <w:rFonts w:ascii="Times New Roman" w:hAnsi="Times New Roman"/>
                <w:b/>
                <w:bCs/>
                <w:spacing w:val="4"/>
                <w:sz w:val="26"/>
                <w:szCs w:val="26"/>
              </w:rPr>
            </w:pPr>
            <w:r w:rsidRPr="00DB00A8">
              <w:rPr>
                <w:rFonts w:ascii="Times New Roman" w:hAnsi="Times New Roman"/>
                <w:spacing w:val="4"/>
                <w:sz w:val="26"/>
                <w:szCs w:val="26"/>
              </w:rPr>
              <w:t>1. Đối thoại được thực hiện bằng hình thức trực tiếp giữa người chủ trì đối thoại của Ủy ban nhân dân tỉnh với Nhân dân. Trường hợp cần thiết, căn cứ điều kiện thực tế, có thể kết hợp hình thức trực tiếp với hình thức trực tuyến theo quy định.</w:t>
            </w:r>
          </w:p>
          <w:p w14:paraId="7102F5D6" w14:textId="77777777" w:rsidR="00A827EE" w:rsidRPr="00DB00A8" w:rsidRDefault="00A827EE" w:rsidP="007C1580">
            <w:pPr>
              <w:jc w:val="both"/>
              <w:rPr>
                <w:rFonts w:ascii="Times New Roman" w:hAnsi="Times New Roman"/>
                <w:b/>
                <w:bCs/>
                <w:sz w:val="26"/>
                <w:szCs w:val="26"/>
              </w:rPr>
            </w:pPr>
            <w:r w:rsidRPr="00DB00A8">
              <w:rPr>
                <w:rFonts w:ascii="Times New Roman" w:hAnsi="Times New Roman"/>
                <w:sz w:val="26"/>
                <w:szCs w:val="26"/>
              </w:rPr>
              <w:t>2. Thời gian tổ chức đối thoại do Ủy ban nhân dân tỉnh quyết định, được xác định trong chương trình, kế hoạch công tác của Ủy ban nhân dân tỉnh hoặc được quyết định khi phát sinh yêu cầu cần thiết phải tổ chức đối thoại.</w:t>
            </w:r>
          </w:p>
          <w:p w14:paraId="199DFD4B" w14:textId="77777777" w:rsidR="00A827EE" w:rsidRPr="00DB00A8" w:rsidRDefault="00A827EE" w:rsidP="007C1580">
            <w:pPr>
              <w:jc w:val="both"/>
              <w:rPr>
                <w:rFonts w:ascii="Times New Roman" w:hAnsi="Times New Roman"/>
                <w:b/>
                <w:bCs/>
                <w:sz w:val="26"/>
                <w:szCs w:val="26"/>
              </w:rPr>
            </w:pPr>
            <w:r w:rsidRPr="00DB00A8">
              <w:rPr>
                <w:rFonts w:ascii="Times New Roman" w:hAnsi="Times New Roman"/>
                <w:sz w:val="26"/>
                <w:szCs w:val="26"/>
              </w:rPr>
              <w:t>3.</w:t>
            </w:r>
            <w:r w:rsidRPr="00DB00A8">
              <w:rPr>
                <w:rFonts w:ascii="Times New Roman" w:hAnsi="Times New Roman"/>
                <w:b/>
                <w:bCs/>
                <w:sz w:val="26"/>
                <w:szCs w:val="26"/>
              </w:rPr>
              <w:t xml:space="preserve"> </w:t>
            </w:r>
            <w:r w:rsidRPr="00DB00A8">
              <w:rPr>
                <w:rFonts w:ascii="Times New Roman" w:hAnsi="Times New Roman"/>
                <w:sz w:val="26"/>
                <w:szCs w:val="26"/>
              </w:rPr>
              <w:t>Căn cứ nội dung đối thoại, số lượng người tham gia và tình hình thực tế, Ủy ban nhân dân tỉnh quyết định địa điểm tổ chức đối thoại phù hợp, bảo đảm thuận tiện, an toàn và tạo điều kiện để Nhân dân tham gia, phát biểu ý kiến.</w:t>
            </w:r>
          </w:p>
          <w:p w14:paraId="7E975E7A" w14:textId="36482900" w:rsidR="00A827EE" w:rsidRPr="00DB00A8" w:rsidRDefault="00A827EE" w:rsidP="00110CAF">
            <w:pPr>
              <w:jc w:val="both"/>
              <w:rPr>
                <w:rFonts w:ascii="Times New Roman" w:hAnsi="Times New Roman"/>
                <w:b/>
                <w:bCs/>
                <w:sz w:val="26"/>
                <w:szCs w:val="26"/>
              </w:rPr>
            </w:pPr>
            <w:r w:rsidRPr="00DB00A8">
              <w:rPr>
                <w:rFonts w:ascii="Times New Roman" w:hAnsi="Times New Roman"/>
                <w:sz w:val="26"/>
                <w:szCs w:val="26"/>
              </w:rPr>
              <w:t>4.</w:t>
            </w:r>
            <w:r w:rsidRPr="00DB00A8">
              <w:rPr>
                <w:rFonts w:ascii="Times New Roman" w:hAnsi="Times New Roman"/>
                <w:b/>
                <w:bCs/>
                <w:sz w:val="26"/>
                <w:szCs w:val="26"/>
              </w:rPr>
              <w:t xml:space="preserve"> </w:t>
            </w:r>
            <w:r w:rsidRPr="00DB00A8">
              <w:rPr>
                <w:rFonts w:ascii="Times New Roman" w:hAnsi="Times New Roman"/>
                <w:sz w:val="26"/>
                <w:szCs w:val="26"/>
              </w:rPr>
              <w:t>Thời gian, địa điểm, nội dung và các điều kiện cần thiết để tổ chức đối thoại phải được thông báo phù hợp để Nhân dân biết và tham gia.</w:t>
            </w:r>
          </w:p>
        </w:tc>
        <w:tc>
          <w:tcPr>
            <w:tcW w:w="3831" w:type="dxa"/>
          </w:tcPr>
          <w:p w14:paraId="1010628A" w14:textId="06BB42A4" w:rsidR="00A827EE" w:rsidRPr="00DB00A8" w:rsidRDefault="00110CAF" w:rsidP="007C1580">
            <w:pPr>
              <w:tabs>
                <w:tab w:val="left" w:pos="3210"/>
              </w:tabs>
              <w:jc w:val="both"/>
              <w:rPr>
                <w:rFonts w:ascii="Times New Roman" w:eastAsiaTheme="minorHAnsi" w:hAnsi="Times New Roman"/>
                <w:kern w:val="2"/>
                <w:sz w:val="26"/>
                <w:szCs w:val="26"/>
                <w14:ligatures w14:val="standardContextual"/>
              </w:rPr>
            </w:pPr>
            <w:r w:rsidRPr="00DB00A8">
              <w:rPr>
                <w:rFonts w:ascii="Times New Roman" w:hAnsi="Times New Roman"/>
                <w:bCs/>
                <w:sz w:val="26"/>
                <w:szCs w:val="26"/>
                <w:lang w:val="pt-BR"/>
              </w:rPr>
              <w:t>Nội dung này được kế thừa, nhưng có điều chỉnh lại theo hướng tích hợp nội dung của dự thảo</w:t>
            </w:r>
          </w:p>
        </w:tc>
      </w:tr>
      <w:tr w:rsidR="00110CAF" w:rsidRPr="00DB00A8" w14:paraId="725CEA5D" w14:textId="77777777" w:rsidTr="00967C1A">
        <w:tc>
          <w:tcPr>
            <w:tcW w:w="5098" w:type="dxa"/>
          </w:tcPr>
          <w:p w14:paraId="200506D2" w14:textId="77777777" w:rsidR="00110CAF" w:rsidRPr="00DB00A8" w:rsidRDefault="00110CAF" w:rsidP="00110CAF">
            <w:pPr>
              <w:pStyle w:val="BodyText"/>
              <w:ind w:left="-109" w:right="-114"/>
              <w:jc w:val="both"/>
              <w:rPr>
                <w:rFonts w:ascii="Times New Roman" w:hAnsi="Times New Roman"/>
                <w:b/>
                <w:bCs/>
                <w:sz w:val="26"/>
                <w:szCs w:val="26"/>
                <w:lang w:eastAsia="vi-VN"/>
              </w:rPr>
            </w:pPr>
          </w:p>
        </w:tc>
        <w:tc>
          <w:tcPr>
            <w:tcW w:w="6668" w:type="dxa"/>
          </w:tcPr>
          <w:p w14:paraId="0959B660" w14:textId="77777777" w:rsidR="00110CAF" w:rsidRPr="00DB00A8" w:rsidRDefault="00110CAF" w:rsidP="00110CAF">
            <w:pPr>
              <w:jc w:val="both"/>
              <w:rPr>
                <w:rFonts w:ascii="Times New Roman" w:hAnsi="Times New Roman"/>
                <w:b/>
                <w:bCs/>
                <w:sz w:val="26"/>
                <w:szCs w:val="26"/>
              </w:rPr>
            </w:pPr>
            <w:r w:rsidRPr="00DB00A8">
              <w:rPr>
                <w:rFonts w:ascii="Times New Roman" w:hAnsi="Times New Roman"/>
                <w:b/>
                <w:bCs/>
                <w:sz w:val="26"/>
                <w:szCs w:val="26"/>
              </w:rPr>
              <w:t xml:space="preserve">Điều 19. Thành phần tham gia đối thoại </w:t>
            </w:r>
          </w:p>
          <w:p w14:paraId="51B63E64" w14:textId="77777777" w:rsidR="00110CAF" w:rsidRPr="00DB00A8" w:rsidRDefault="00110CAF" w:rsidP="00110CAF">
            <w:pPr>
              <w:tabs>
                <w:tab w:val="num" w:pos="720"/>
              </w:tabs>
              <w:jc w:val="both"/>
              <w:rPr>
                <w:rFonts w:ascii="Times New Roman" w:hAnsi="Times New Roman"/>
                <w:sz w:val="26"/>
                <w:szCs w:val="26"/>
              </w:rPr>
            </w:pPr>
            <w:r w:rsidRPr="00DB00A8">
              <w:rPr>
                <w:rFonts w:ascii="Times New Roman" w:hAnsi="Times New Roman"/>
                <w:sz w:val="26"/>
                <w:szCs w:val="26"/>
              </w:rPr>
              <w:lastRenderedPageBreak/>
              <w:t>1. Người chủ trì đối thoại là Chủ tịch Ủy ban nhân dân tỉnh hoặc người được Chủ tịch Ủy ban nhân dân tỉnh ủy quyền theo quy định.</w:t>
            </w:r>
          </w:p>
          <w:p w14:paraId="57846109" w14:textId="77777777" w:rsidR="00110CAF" w:rsidRPr="00DB00A8" w:rsidRDefault="00110CAF" w:rsidP="00110CAF">
            <w:pPr>
              <w:jc w:val="both"/>
              <w:rPr>
                <w:rFonts w:ascii="Times New Roman" w:hAnsi="Times New Roman"/>
                <w:sz w:val="26"/>
                <w:szCs w:val="26"/>
              </w:rPr>
            </w:pPr>
            <w:r w:rsidRPr="00DB00A8">
              <w:rPr>
                <w:rFonts w:ascii="Times New Roman" w:hAnsi="Times New Roman"/>
                <w:sz w:val="26"/>
                <w:szCs w:val="26"/>
              </w:rPr>
              <w:t>2. Thành phần tham gia đối thoại</w:t>
            </w:r>
          </w:p>
          <w:p w14:paraId="0C8B86E4" w14:textId="77777777" w:rsidR="00110CAF" w:rsidRPr="00DB00A8" w:rsidRDefault="00110CAF" w:rsidP="00110CAF">
            <w:pPr>
              <w:jc w:val="both"/>
              <w:rPr>
                <w:rFonts w:ascii="Times New Roman" w:hAnsi="Times New Roman"/>
                <w:sz w:val="26"/>
                <w:szCs w:val="26"/>
              </w:rPr>
            </w:pPr>
            <w:r w:rsidRPr="00DB00A8">
              <w:rPr>
                <w:rFonts w:ascii="Times New Roman" w:hAnsi="Times New Roman"/>
                <w:sz w:val="26"/>
                <w:szCs w:val="26"/>
              </w:rPr>
              <w:t>a) Đại diện lãnh đạo Ủy ban nhân dân tỉnh;</w:t>
            </w:r>
          </w:p>
          <w:p w14:paraId="5FC28C87" w14:textId="77777777" w:rsidR="00110CAF" w:rsidRPr="00DB00A8" w:rsidRDefault="00110CAF" w:rsidP="00110CAF">
            <w:pPr>
              <w:jc w:val="both"/>
              <w:rPr>
                <w:rFonts w:ascii="Times New Roman" w:hAnsi="Times New Roman"/>
                <w:sz w:val="26"/>
                <w:szCs w:val="26"/>
              </w:rPr>
            </w:pPr>
            <w:r w:rsidRPr="00DB00A8">
              <w:rPr>
                <w:rFonts w:ascii="Times New Roman" w:hAnsi="Times New Roman"/>
                <w:sz w:val="26"/>
                <w:szCs w:val="26"/>
              </w:rPr>
              <w:t>b) Đại diện lãnh đạo Văn phòng Ủy ban nhân dân tỉnh;</w:t>
            </w:r>
          </w:p>
          <w:p w14:paraId="4595FD9F" w14:textId="77777777" w:rsidR="00110CAF" w:rsidRPr="00DB00A8" w:rsidRDefault="00110CAF" w:rsidP="00110CAF">
            <w:pPr>
              <w:jc w:val="both"/>
              <w:rPr>
                <w:rFonts w:ascii="Times New Roman" w:hAnsi="Times New Roman"/>
                <w:sz w:val="26"/>
                <w:szCs w:val="26"/>
              </w:rPr>
            </w:pPr>
            <w:r w:rsidRPr="00DB00A8">
              <w:rPr>
                <w:rFonts w:ascii="Times New Roman" w:hAnsi="Times New Roman"/>
                <w:sz w:val="26"/>
                <w:szCs w:val="26"/>
              </w:rPr>
              <w:t>c) Đại diện lãnh đạo các sở, ban, ngành, địa phương và các cơ quan, đơn vị có liên quan đến nội dung đối thoại;</w:t>
            </w:r>
          </w:p>
          <w:p w14:paraId="262F89CA" w14:textId="77777777" w:rsidR="00110CAF" w:rsidRPr="00DB00A8" w:rsidRDefault="00110CAF" w:rsidP="00110CAF">
            <w:pPr>
              <w:jc w:val="both"/>
              <w:rPr>
                <w:rFonts w:ascii="Times New Roman" w:hAnsi="Times New Roman"/>
                <w:spacing w:val="-6"/>
                <w:sz w:val="26"/>
                <w:szCs w:val="26"/>
              </w:rPr>
            </w:pPr>
            <w:r w:rsidRPr="00DB00A8">
              <w:rPr>
                <w:rFonts w:ascii="Times New Roman" w:hAnsi="Times New Roman"/>
                <w:spacing w:val="-6"/>
                <w:sz w:val="26"/>
                <w:szCs w:val="26"/>
              </w:rPr>
              <w:t>d) Đại diện Nhân dân, tổ chức, cá nhân có liên quan đến nội dung đối thoại</w:t>
            </w:r>
            <w:r w:rsidRPr="00DB00A8">
              <w:rPr>
                <w:rFonts w:ascii="Times New Roman" w:hAnsi="Times New Roman"/>
                <w:spacing w:val="-8"/>
                <w:sz w:val="26"/>
                <w:szCs w:val="26"/>
              </w:rPr>
              <w:t>.</w:t>
            </w:r>
          </w:p>
          <w:p w14:paraId="7BE3763C" w14:textId="293EC27C" w:rsidR="00110CAF" w:rsidRPr="00DB00A8" w:rsidRDefault="00110CAF" w:rsidP="007C1580">
            <w:pPr>
              <w:jc w:val="both"/>
              <w:rPr>
                <w:rFonts w:ascii="Times New Roman" w:hAnsi="Times New Roman"/>
                <w:sz w:val="26"/>
                <w:szCs w:val="26"/>
              </w:rPr>
            </w:pPr>
            <w:r w:rsidRPr="00DB00A8">
              <w:rPr>
                <w:rFonts w:ascii="Times New Roman" w:hAnsi="Times New Roman"/>
                <w:sz w:val="26"/>
                <w:szCs w:val="26"/>
              </w:rPr>
              <w:t>3. Các cơ quan, đơn vị được mời tham gia đối thoại có trách nhiệm cử người có thẩm quyền, có chuyên môn phù hợp với nội dung đối thoại và chịu trách nhiệm cung cấp thông tin, giải trình, trả lời các vấn đề thuộc phạm vi chức năng, nhiệm vụ, quyền hạn của cơ quan, đơn vị mình.</w:t>
            </w:r>
          </w:p>
        </w:tc>
        <w:tc>
          <w:tcPr>
            <w:tcW w:w="3831" w:type="dxa"/>
          </w:tcPr>
          <w:p w14:paraId="603BD4BB" w14:textId="1760E878" w:rsidR="00110CAF" w:rsidRPr="00DB00A8" w:rsidRDefault="009717C3" w:rsidP="007C1580">
            <w:pPr>
              <w:tabs>
                <w:tab w:val="left" w:pos="3210"/>
              </w:tabs>
              <w:jc w:val="both"/>
              <w:rPr>
                <w:rFonts w:ascii="Times New Roman" w:hAnsi="Times New Roman"/>
                <w:bCs/>
                <w:sz w:val="26"/>
                <w:szCs w:val="26"/>
                <w:lang w:val="pt-BR"/>
              </w:rPr>
            </w:pPr>
            <w:r w:rsidRPr="00DB00A8">
              <w:rPr>
                <w:rFonts w:ascii="Times New Roman" w:hAnsi="Times New Roman"/>
                <w:bCs/>
                <w:sz w:val="26"/>
                <w:szCs w:val="26"/>
                <w:lang w:val="pt-BR"/>
              </w:rPr>
              <w:lastRenderedPageBreak/>
              <w:t>- Kế thừa và bổ sung thành một điều khoản cụ thể cho thuận tiến trong quá trình áp dụng.</w:t>
            </w:r>
          </w:p>
        </w:tc>
      </w:tr>
      <w:tr w:rsidR="00A827EE" w:rsidRPr="00DB00A8" w14:paraId="4439B5B7" w14:textId="77777777" w:rsidTr="00967C1A">
        <w:tc>
          <w:tcPr>
            <w:tcW w:w="5098" w:type="dxa"/>
          </w:tcPr>
          <w:p w14:paraId="2859FB87" w14:textId="7837592F" w:rsidR="00A827EE" w:rsidRPr="00DB00A8" w:rsidRDefault="009717C3" w:rsidP="007C1580">
            <w:pPr>
              <w:pStyle w:val="BodyText"/>
              <w:spacing w:after="0"/>
              <w:ind w:left="-109" w:right="-114"/>
              <w:jc w:val="both"/>
              <w:rPr>
                <w:rStyle w:val="BodyTextChar1"/>
                <w:b/>
                <w:bCs/>
                <w:lang w:eastAsia="vi-VN"/>
              </w:rPr>
            </w:pPr>
            <w:r w:rsidRPr="00DB00A8">
              <w:rPr>
                <w:rStyle w:val="BodyTextChar1"/>
                <w:b/>
                <w:bCs/>
                <w:lang w:eastAsia="vi-VN"/>
              </w:rPr>
              <w:t>Theo Quy định ban hành kèm theo</w:t>
            </w:r>
            <w:r w:rsidRPr="00DB00A8">
              <w:rPr>
                <w:rFonts w:ascii="Times New Roman" w:hAnsi="Times New Roman"/>
                <w:b/>
                <w:bCs/>
                <w:sz w:val="26"/>
                <w:szCs w:val="26"/>
              </w:rPr>
              <w:t xml:space="preserve"> </w:t>
            </w:r>
            <w:r w:rsidRPr="00DB00A8">
              <w:rPr>
                <w:rFonts w:ascii="Times New Roman" w:hAnsi="Times New Roman"/>
                <w:b/>
                <w:sz w:val="26"/>
                <w:szCs w:val="26"/>
                <w:lang w:val="pt-BR"/>
              </w:rPr>
              <w:t>Quyết định số 21/2017/QĐ-UBND)</w:t>
            </w:r>
            <w:r w:rsidRPr="00DB00A8">
              <w:rPr>
                <w:rFonts w:ascii="Times New Roman" w:hAnsi="Times New Roman"/>
                <w:b/>
                <w:sz w:val="26"/>
                <w:szCs w:val="26"/>
                <w:lang w:val="pt-BR"/>
              </w:rPr>
              <w:t xml:space="preserve"> được quy định tại Chương II gồm các điều từ 10 đến 15</w:t>
            </w:r>
          </w:p>
        </w:tc>
        <w:tc>
          <w:tcPr>
            <w:tcW w:w="6668" w:type="dxa"/>
          </w:tcPr>
          <w:p w14:paraId="7E134CB4" w14:textId="77777777" w:rsidR="00A827EE" w:rsidRPr="00DB00A8" w:rsidRDefault="00A827EE" w:rsidP="007C1580">
            <w:pPr>
              <w:jc w:val="both"/>
              <w:rPr>
                <w:rFonts w:ascii="Times New Roman" w:hAnsi="Times New Roman"/>
                <w:b/>
                <w:bCs/>
                <w:sz w:val="26"/>
                <w:szCs w:val="26"/>
              </w:rPr>
            </w:pPr>
            <w:r w:rsidRPr="00DB00A8">
              <w:rPr>
                <w:rFonts w:ascii="Times New Roman" w:hAnsi="Times New Roman"/>
                <w:b/>
                <w:bCs/>
                <w:sz w:val="26"/>
                <w:szCs w:val="26"/>
              </w:rPr>
              <w:t>Điều 20. Chuẩn bị đối thoại</w:t>
            </w:r>
          </w:p>
          <w:p w14:paraId="457285DC"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1. Văn phòng Ủy ban nhân dân tỉnh có trách nhiệm tham mưu Chủ tịch Ủy ban nhân dân tỉnh thành lập Tổ công tác để chuẩn bị các điều kiện cần thiết và phục vụ việc tổ chức đối thoại của Ủy ban nhân dân tỉnh.</w:t>
            </w:r>
          </w:p>
          <w:p w14:paraId="5586151F"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2. Tổ công tác có trách nhiệm</w:t>
            </w:r>
          </w:p>
          <w:p w14:paraId="13E53C0D"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a) Tham mưu xây dựng kế hoạch tổ chức đối thoại và các điều kiện bảo đảm phục vụ đối thoại;</w:t>
            </w:r>
          </w:p>
          <w:p w14:paraId="5C3D86E1"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b) Tiếp nhận, tổng hợp, nghiên cứu, phân loại các ý kiến, kiến nghị, phản ánh của Nhân dân trước và trong quá trình chuẩn bị đối thoại theo từng nhóm nội dung, lĩnh vực, cơ quan có thẩm quyền giải quyết và mức độ cần thiết để tham mưu xử lý;</w:t>
            </w:r>
          </w:p>
          <w:p w14:paraId="3F6C3C81"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c) Xác định những nội dung thuộc thẩm quyền giải quyết của Ủy ban nhân dân tỉnh; những nội dung thuộc thẩm quyền của các cơ quan, đơn vị khác và những nội dung cần xin ý kiến cơ quan có thẩm quyền;</w:t>
            </w:r>
          </w:p>
          <w:p w14:paraId="365A07BE" w14:textId="77777777" w:rsidR="00A827EE" w:rsidRPr="00DB00A8" w:rsidRDefault="00A827EE" w:rsidP="007C1580">
            <w:pPr>
              <w:jc w:val="both"/>
              <w:rPr>
                <w:rFonts w:ascii="Times New Roman" w:hAnsi="Times New Roman"/>
                <w:spacing w:val="-4"/>
                <w:sz w:val="26"/>
                <w:szCs w:val="26"/>
              </w:rPr>
            </w:pPr>
            <w:r w:rsidRPr="00DB00A8">
              <w:rPr>
                <w:rFonts w:ascii="Times New Roman" w:hAnsi="Times New Roman"/>
                <w:spacing w:val="-4"/>
                <w:sz w:val="26"/>
                <w:szCs w:val="26"/>
              </w:rPr>
              <w:lastRenderedPageBreak/>
              <w:t>d) Phân công hoặc đề nghị các sở, ban, ngành, cơ quan, đơn vị có liên quan nghiên cứu, chuẩn bị nội dung giải trình, trả lời các ý kiến, kiến nghị của Nhân dân;</w:t>
            </w:r>
          </w:p>
          <w:p w14:paraId="36E7C690"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đ) Tổ chức trao đổi, thống nhất với các cơ quan, đơn vị liên quan về nội dung dự kiến giải trình, trả lời; tổng hợp, báo cáo Ủy ban nhân dân tỉnh xem xét trước khi tổ chức đối thoại;</w:t>
            </w:r>
          </w:p>
          <w:p w14:paraId="74B9412D"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e) Chuẩn bị chương trình, tài liệu, nội dung phục vụ người chủ trì đối thoại; bảo đảm các điều kiện về cơ sở vật chất, hậu cần, thông tin, tuyên truyền và các điều kiện cần thiết khác phục vụ đối thoại;</w:t>
            </w:r>
          </w:p>
          <w:p w14:paraId="02064467"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g) Thực hiện các nhiệm vụ khác do Chủ tịch Ủy ban nhân dân tỉnh giao.</w:t>
            </w:r>
          </w:p>
          <w:p w14:paraId="457ACA02"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3. Các sở, ban, ngành, cơ quan, đơn vị được giao chuẩn bị nội dung đối thoại có trách nhiệm:</w:t>
            </w:r>
          </w:p>
          <w:p w14:paraId="12A4771D"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a) Chủ động nghiên cứu, rà soát các quy định của pháp luật và tình hình thực tế để chuẩn bị nội dung giải trình, trả lời;</w:t>
            </w:r>
          </w:p>
          <w:p w14:paraId="4A7A497C"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b) Cung cấp đầy đủ thông tin, tài liệu và nội dung trả lời bằng văn bản theo yêu cầu của Tổ công tác;</w:t>
            </w:r>
          </w:p>
          <w:p w14:paraId="5061EB7E"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c) Chịu trách nhiệm về tính chính xác, đầy đủ, khách quan và căn cứ pháp lý của nội dung tham mưu, giải trình, trả lời;</w:t>
            </w:r>
          </w:p>
          <w:p w14:paraId="57942B9F" w14:textId="77777777"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d) Cử lãnh đạo hoặc người có đủ thẩm quyền, năng lực chuyên môn tham gia đối thoại để trực tiếp giải trình, trả lời những nội dung thuộc phạm vi quản lý của cơ quan, đơn vị.</w:t>
            </w:r>
          </w:p>
          <w:p w14:paraId="1F132F0E" w14:textId="2130159E" w:rsidR="00A827EE" w:rsidRPr="00DB00A8" w:rsidRDefault="00A827EE" w:rsidP="007C1580">
            <w:pPr>
              <w:jc w:val="both"/>
              <w:rPr>
                <w:rFonts w:ascii="Times New Roman" w:hAnsi="Times New Roman"/>
                <w:sz w:val="26"/>
                <w:szCs w:val="26"/>
              </w:rPr>
            </w:pPr>
            <w:r w:rsidRPr="00DB00A8">
              <w:rPr>
                <w:rFonts w:ascii="Times New Roman" w:hAnsi="Times New Roman"/>
                <w:sz w:val="26"/>
                <w:szCs w:val="26"/>
              </w:rPr>
              <w:t>4. Cơ quan, đơn vị được giao chuẩn bị nội dung phải gửi nội dung trả lời về Tổ công tác đúng thời hạn để tổng hợp, báo cáo Ủy ban nhân dân tỉnh trước khi tổ chức đối thoại.</w:t>
            </w:r>
          </w:p>
        </w:tc>
        <w:tc>
          <w:tcPr>
            <w:tcW w:w="3831" w:type="dxa"/>
          </w:tcPr>
          <w:p w14:paraId="3E00EABA" w14:textId="114122CC" w:rsidR="00A827EE" w:rsidRPr="00DB00A8" w:rsidRDefault="009717C3" w:rsidP="007C1580">
            <w:pPr>
              <w:tabs>
                <w:tab w:val="left" w:pos="3210"/>
              </w:tabs>
              <w:jc w:val="both"/>
              <w:rPr>
                <w:rFonts w:ascii="Times New Roman" w:eastAsiaTheme="minorHAnsi" w:hAnsi="Times New Roman"/>
                <w:kern w:val="2"/>
                <w:sz w:val="26"/>
                <w:szCs w:val="26"/>
                <w14:ligatures w14:val="standardContextual"/>
              </w:rPr>
            </w:pPr>
            <w:r w:rsidRPr="00DB00A8">
              <w:rPr>
                <w:rFonts w:ascii="Times New Roman" w:hAnsi="Times New Roman"/>
                <w:bCs/>
                <w:sz w:val="26"/>
                <w:szCs w:val="26"/>
                <w:lang w:val="pt-BR"/>
              </w:rPr>
              <w:lastRenderedPageBreak/>
              <w:t>Nội dung này được kế thừa, nhưng có điều chỉnh lại theo hướng tích hợp nội dung của dự thảo</w:t>
            </w:r>
          </w:p>
        </w:tc>
      </w:tr>
      <w:tr w:rsidR="007C1580" w:rsidRPr="00DB00A8" w14:paraId="6AC4ACFF" w14:textId="77777777" w:rsidTr="00967C1A">
        <w:tc>
          <w:tcPr>
            <w:tcW w:w="5098" w:type="dxa"/>
          </w:tcPr>
          <w:p w14:paraId="4CE162BE" w14:textId="07569F04" w:rsidR="007C1580" w:rsidRPr="00DB00A8" w:rsidRDefault="009717C3" w:rsidP="007C1580">
            <w:pPr>
              <w:pStyle w:val="BodyText"/>
              <w:spacing w:after="0"/>
              <w:ind w:left="-109" w:right="-114"/>
              <w:jc w:val="both"/>
              <w:rPr>
                <w:rStyle w:val="BodyTextChar1"/>
                <w:b/>
                <w:bCs/>
                <w:lang w:eastAsia="vi-VN"/>
              </w:rPr>
            </w:pPr>
            <w:r w:rsidRPr="00DB00A8">
              <w:rPr>
                <w:rStyle w:val="BodyTextChar1"/>
                <w:b/>
                <w:bCs/>
                <w:lang w:eastAsia="vi-VN"/>
              </w:rPr>
              <w:t>Theo Quy định ban hành kèm theo</w:t>
            </w:r>
            <w:r w:rsidRPr="00DB00A8">
              <w:rPr>
                <w:rFonts w:ascii="Times New Roman" w:hAnsi="Times New Roman"/>
                <w:b/>
                <w:bCs/>
                <w:sz w:val="26"/>
                <w:szCs w:val="26"/>
              </w:rPr>
              <w:t xml:space="preserve"> </w:t>
            </w:r>
            <w:r w:rsidRPr="00DB00A8">
              <w:rPr>
                <w:rFonts w:ascii="Times New Roman" w:hAnsi="Times New Roman"/>
                <w:b/>
                <w:sz w:val="26"/>
                <w:szCs w:val="26"/>
                <w:lang w:val="pt-BR"/>
              </w:rPr>
              <w:t>Quyết định số 21/2017/QĐ-UBND) được quy định tại Chương I</w:t>
            </w:r>
            <w:r w:rsidRPr="00DB00A8">
              <w:rPr>
                <w:rFonts w:ascii="Times New Roman" w:hAnsi="Times New Roman"/>
                <w:b/>
                <w:sz w:val="26"/>
                <w:szCs w:val="26"/>
                <w:lang w:val="pt-BR"/>
              </w:rPr>
              <w:t>I</w:t>
            </w:r>
            <w:r w:rsidRPr="00DB00A8">
              <w:rPr>
                <w:rFonts w:ascii="Times New Roman" w:hAnsi="Times New Roman"/>
                <w:b/>
                <w:sz w:val="26"/>
                <w:szCs w:val="26"/>
                <w:lang w:val="pt-BR"/>
              </w:rPr>
              <w:t xml:space="preserve">I gồm các điều từ </w:t>
            </w:r>
            <w:r w:rsidRPr="00DB00A8">
              <w:rPr>
                <w:rFonts w:ascii="Times New Roman" w:hAnsi="Times New Roman"/>
                <w:b/>
                <w:sz w:val="26"/>
                <w:szCs w:val="26"/>
                <w:lang w:val="pt-BR"/>
              </w:rPr>
              <w:t xml:space="preserve">Điều </w:t>
            </w:r>
            <w:r w:rsidRPr="00DB00A8">
              <w:rPr>
                <w:rFonts w:ascii="Times New Roman" w:hAnsi="Times New Roman"/>
                <w:b/>
                <w:sz w:val="26"/>
                <w:szCs w:val="26"/>
                <w:lang w:val="pt-BR"/>
              </w:rPr>
              <w:t>1</w:t>
            </w:r>
            <w:r w:rsidRPr="00DB00A8">
              <w:rPr>
                <w:rFonts w:ascii="Times New Roman" w:hAnsi="Times New Roman"/>
                <w:b/>
                <w:sz w:val="26"/>
                <w:szCs w:val="26"/>
                <w:lang w:val="pt-BR"/>
              </w:rPr>
              <w:t>6</w:t>
            </w:r>
            <w:r w:rsidRPr="00DB00A8">
              <w:rPr>
                <w:rFonts w:ascii="Times New Roman" w:hAnsi="Times New Roman"/>
                <w:b/>
                <w:sz w:val="26"/>
                <w:szCs w:val="26"/>
                <w:lang w:val="pt-BR"/>
              </w:rPr>
              <w:t xml:space="preserve"> đến</w:t>
            </w:r>
            <w:r w:rsidRPr="00DB00A8">
              <w:rPr>
                <w:rFonts w:ascii="Times New Roman" w:hAnsi="Times New Roman"/>
                <w:b/>
                <w:sz w:val="26"/>
                <w:szCs w:val="26"/>
                <w:lang w:val="pt-BR"/>
              </w:rPr>
              <w:t xml:space="preserve"> Điều </w:t>
            </w:r>
            <w:r w:rsidRPr="00DB00A8">
              <w:rPr>
                <w:rFonts w:ascii="Times New Roman" w:hAnsi="Times New Roman"/>
                <w:b/>
                <w:sz w:val="26"/>
                <w:szCs w:val="26"/>
                <w:lang w:val="pt-BR"/>
              </w:rPr>
              <w:t>1</w:t>
            </w:r>
            <w:r w:rsidRPr="00DB00A8">
              <w:rPr>
                <w:rFonts w:ascii="Times New Roman" w:hAnsi="Times New Roman"/>
                <w:b/>
                <w:sz w:val="26"/>
                <w:szCs w:val="26"/>
                <w:lang w:val="pt-BR"/>
              </w:rPr>
              <w:t>9</w:t>
            </w:r>
          </w:p>
        </w:tc>
        <w:tc>
          <w:tcPr>
            <w:tcW w:w="6668" w:type="dxa"/>
          </w:tcPr>
          <w:p w14:paraId="3CD831F7" w14:textId="77777777" w:rsidR="007C1580" w:rsidRPr="00DB00A8" w:rsidRDefault="007C1580" w:rsidP="007C1580">
            <w:pPr>
              <w:jc w:val="both"/>
              <w:rPr>
                <w:rFonts w:ascii="Times New Roman" w:hAnsi="Times New Roman"/>
                <w:sz w:val="26"/>
                <w:szCs w:val="26"/>
              </w:rPr>
            </w:pPr>
            <w:r w:rsidRPr="00DB00A8">
              <w:rPr>
                <w:rFonts w:ascii="Times New Roman" w:hAnsi="Times New Roman"/>
                <w:b/>
                <w:bCs/>
                <w:sz w:val="26"/>
                <w:szCs w:val="26"/>
              </w:rPr>
              <w:t>Điều 21. Thực hiện đối thoại</w:t>
            </w:r>
          </w:p>
          <w:p w14:paraId="4D019FDB" w14:textId="77777777" w:rsidR="007C1580" w:rsidRPr="00DB00A8" w:rsidRDefault="007C1580" w:rsidP="007C1580">
            <w:pPr>
              <w:jc w:val="both"/>
              <w:rPr>
                <w:rFonts w:ascii="Times New Roman" w:hAnsi="Times New Roman"/>
                <w:sz w:val="26"/>
                <w:szCs w:val="26"/>
              </w:rPr>
            </w:pPr>
            <w:r w:rsidRPr="00DB00A8">
              <w:rPr>
                <w:rFonts w:ascii="Times New Roman" w:hAnsi="Times New Roman"/>
                <w:sz w:val="26"/>
                <w:szCs w:val="26"/>
              </w:rPr>
              <w:t>1. Người chủ trì đối thoại thực hiện hoặc phân công thực hiện việc giới thiệu thành phần, nêu mục đích, yêu cầu, nội dung, chương trình và nguyên tắc đối thoại; điều hành cuộc đối thoại bảo đảm dân chủ, công khai, khách quan, đúng trọng tâm và đúng quy định.</w:t>
            </w:r>
          </w:p>
          <w:p w14:paraId="525E6734" w14:textId="77777777" w:rsidR="007C1580" w:rsidRPr="00DB00A8" w:rsidRDefault="007C1580" w:rsidP="007C1580">
            <w:pPr>
              <w:jc w:val="both"/>
              <w:rPr>
                <w:rFonts w:ascii="Times New Roman" w:hAnsi="Times New Roman"/>
                <w:sz w:val="26"/>
                <w:szCs w:val="26"/>
              </w:rPr>
            </w:pPr>
            <w:r w:rsidRPr="00DB00A8">
              <w:rPr>
                <w:rFonts w:ascii="Times New Roman" w:hAnsi="Times New Roman"/>
                <w:sz w:val="26"/>
                <w:szCs w:val="26"/>
              </w:rPr>
              <w:lastRenderedPageBreak/>
              <w:t>2. Nhân dân tham gia đối thoại được phát biểu ý kiến, kiến nghị, phản ánh những vấn đề liên quan đến nội dung đối thoại. Việc tiếp nhận ý kiến có thể thực hiện thông qua phiếu tiếp nhận ý kiến, đăng ký phát biểu hoặc phát biểu trực tiếp tại cuộc đối thoại.</w:t>
            </w:r>
          </w:p>
          <w:p w14:paraId="0AAA1D25" w14:textId="77777777" w:rsidR="007C1580" w:rsidRPr="00DB00A8" w:rsidRDefault="007C1580" w:rsidP="007C1580">
            <w:pPr>
              <w:jc w:val="both"/>
              <w:rPr>
                <w:rFonts w:ascii="Times New Roman" w:hAnsi="Times New Roman"/>
                <w:sz w:val="26"/>
                <w:szCs w:val="26"/>
              </w:rPr>
            </w:pPr>
            <w:r w:rsidRPr="00DB00A8">
              <w:rPr>
                <w:rFonts w:ascii="Times New Roman" w:hAnsi="Times New Roman"/>
                <w:sz w:val="26"/>
                <w:szCs w:val="26"/>
              </w:rPr>
              <w:t>3. Ý kiến, kiến nghị của Nhân dân phải được tiếp nhận, ghi chép, tổng hợp đầy đủ. Người chủ trì đối thoại căn cứ nội dung, thẩm quyền và điều kiện thực tế để trực tiếp giải đáp, kết luận hoặc giao cơ quan có liên quan giải trình, trả lời.</w:t>
            </w:r>
          </w:p>
          <w:p w14:paraId="3B2CD375" w14:textId="77777777" w:rsidR="007C1580" w:rsidRPr="00DB00A8" w:rsidRDefault="007C1580" w:rsidP="007C1580">
            <w:pPr>
              <w:jc w:val="both"/>
              <w:rPr>
                <w:rFonts w:ascii="Times New Roman" w:hAnsi="Times New Roman"/>
                <w:sz w:val="26"/>
                <w:szCs w:val="26"/>
              </w:rPr>
            </w:pPr>
            <w:r w:rsidRPr="00DB00A8">
              <w:rPr>
                <w:rFonts w:ascii="Times New Roman" w:hAnsi="Times New Roman"/>
                <w:sz w:val="26"/>
                <w:szCs w:val="26"/>
              </w:rPr>
              <w:t>4. Tổ công tác có trách nhiệm phân loại các nhóm nội dung Nhân dân nêu tại cuộc đối thoại để chuyển cơ quan chuyên môn có liên quan tham mưu nội dung trả lời, bảo đảm có căn cứ pháp lý và phù hợp với thực tiễn, cụ thể:</w:t>
            </w:r>
          </w:p>
          <w:p w14:paraId="41B90021" w14:textId="77777777" w:rsidR="007C1580" w:rsidRPr="00DB00A8" w:rsidRDefault="007C1580" w:rsidP="007C1580">
            <w:pPr>
              <w:jc w:val="both"/>
              <w:rPr>
                <w:rFonts w:ascii="Times New Roman" w:hAnsi="Times New Roman"/>
                <w:sz w:val="26"/>
                <w:szCs w:val="26"/>
              </w:rPr>
            </w:pPr>
            <w:r w:rsidRPr="00DB00A8">
              <w:rPr>
                <w:rFonts w:ascii="Times New Roman" w:hAnsi="Times New Roman"/>
                <w:sz w:val="26"/>
                <w:szCs w:val="26"/>
              </w:rPr>
              <w:t>a) Đối với nội dung đã được chuẩn bị và thuộc thẩm quyền giải quyết, cơ quan, đơn vị có trách nhiệm giải trình, trả lời trực tiếp tại cuộc đối thoại theo yêu cầu của người chủ trì;</w:t>
            </w:r>
          </w:p>
          <w:p w14:paraId="7146B68C" w14:textId="77777777" w:rsidR="007C1580" w:rsidRPr="00DB00A8" w:rsidRDefault="007C1580" w:rsidP="007C1580">
            <w:pPr>
              <w:jc w:val="both"/>
              <w:rPr>
                <w:rFonts w:ascii="Times New Roman" w:hAnsi="Times New Roman"/>
                <w:sz w:val="26"/>
                <w:szCs w:val="26"/>
              </w:rPr>
            </w:pPr>
            <w:r w:rsidRPr="00DB00A8">
              <w:rPr>
                <w:rFonts w:ascii="Times New Roman" w:hAnsi="Times New Roman"/>
                <w:sz w:val="26"/>
                <w:szCs w:val="26"/>
              </w:rPr>
              <w:t>b) Đối với nội dung chưa đủ cơ sở để trả lời tại cuộc đối thoại hoặc cần phải kiểm tra, xác minh, xin ý kiến cơ quan có thẩm quyền, người chủ trì đối thoại thông tin cho Nhân dân biết và giao cơ quan, đơn vị có liên quan tham mưu xử lý, trả lời sau cuộc đối thoại;</w:t>
            </w:r>
          </w:p>
          <w:p w14:paraId="40D5FA6B" w14:textId="77777777" w:rsidR="007C1580" w:rsidRPr="00DB00A8" w:rsidRDefault="007C1580" w:rsidP="007C1580">
            <w:pPr>
              <w:jc w:val="both"/>
              <w:rPr>
                <w:rFonts w:ascii="Times New Roman" w:hAnsi="Times New Roman"/>
                <w:sz w:val="26"/>
                <w:szCs w:val="26"/>
              </w:rPr>
            </w:pPr>
            <w:r w:rsidRPr="00DB00A8">
              <w:rPr>
                <w:rFonts w:ascii="Times New Roman" w:hAnsi="Times New Roman"/>
                <w:sz w:val="26"/>
                <w:szCs w:val="26"/>
              </w:rPr>
              <w:t>c) Đối với nội dung không thuộc thẩm quyền giải quyết của Ủy ban nhân dân tỉnh, người chủ trì đối thoại giải thích, hướng dẫn Nhân dân thực hiện theo quy định của pháp luật; trường hợp cần thiết, giao cơ quan có liên quan tham mưu chuyển hoặc kiến nghị cơ quan có thẩm quyền xem xét, giải quyết.</w:t>
            </w:r>
          </w:p>
          <w:p w14:paraId="7D9601B0" w14:textId="7AEF756A" w:rsidR="007C1580" w:rsidRPr="00DB00A8" w:rsidRDefault="007C1580" w:rsidP="007C1580">
            <w:pPr>
              <w:jc w:val="both"/>
              <w:rPr>
                <w:rFonts w:ascii="Times New Roman" w:hAnsi="Times New Roman"/>
                <w:sz w:val="26"/>
                <w:szCs w:val="26"/>
              </w:rPr>
            </w:pPr>
            <w:r w:rsidRPr="00DB00A8">
              <w:rPr>
                <w:rFonts w:ascii="Times New Roman" w:hAnsi="Times New Roman"/>
                <w:sz w:val="26"/>
                <w:szCs w:val="26"/>
              </w:rPr>
              <w:t xml:space="preserve">5. Việc đối thoại phải được lập thành biên bản. Biên bản phải thể hiện đầy đủ thời gian, địa điểm, thành phần tham dự, nội dung chính của cuộc đối thoại, các ý kiến, kiến nghị của Nhân dân, nội dung giải trình, trả lời, kết luận hoặc chỉ đạo của người chủ trì và các nội dung cần tiếp tục xử lý sau đối thoại. Biên bản đối thoại phải có chữ ký của người chủ trì đối thoại, đại diện Tổ công tác và đại diện Nhân dân tham gia đối thoại. </w:t>
            </w:r>
            <w:r w:rsidRPr="00DB00A8">
              <w:rPr>
                <w:rFonts w:ascii="Times New Roman" w:hAnsi="Times New Roman"/>
                <w:sz w:val="26"/>
                <w:szCs w:val="26"/>
              </w:rPr>
              <w:lastRenderedPageBreak/>
              <w:t>Trường hợp đại diện Nhân dân tham gia đối thoại không ký biên bản thì phải ghi rõ lý do.</w:t>
            </w:r>
          </w:p>
        </w:tc>
        <w:tc>
          <w:tcPr>
            <w:tcW w:w="3831" w:type="dxa"/>
          </w:tcPr>
          <w:p w14:paraId="7ECBC800" w14:textId="6850F867" w:rsidR="007C1580" w:rsidRPr="00DB00A8" w:rsidRDefault="009717C3" w:rsidP="007C1580">
            <w:pPr>
              <w:tabs>
                <w:tab w:val="left" w:pos="3210"/>
              </w:tabs>
              <w:jc w:val="both"/>
              <w:rPr>
                <w:rFonts w:ascii="Times New Roman" w:eastAsiaTheme="minorHAnsi" w:hAnsi="Times New Roman"/>
                <w:kern w:val="2"/>
                <w:sz w:val="26"/>
                <w:szCs w:val="26"/>
                <w14:ligatures w14:val="standardContextual"/>
              </w:rPr>
            </w:pPr>
            <w:r w:rsidRPr="00DB00A8">
              <w:rPr>
                <w:rFonts w:ascii="Times New Roman" w:hAnsi="Times New Roman"/>
                <w:bCs/>
                <w:sz w:val="26"/>
                <w:szCs w:val="26"/>
                <w:lang w:val="pt-BR"/>
              </w:rPr>
              <w:lastRenderedPageBreak/>
              <w:t>Nội dung này được kế thừa, nhưng có điều chỉnh lại theo hướng tích hợp nội dung của dự thảo</w:t>
            </w:r>
          </w:p>
        </w:tc>
      </w:tr>
      <w:tr w:rsidR="007C1580" w:rsidRPr="00DB00A8" w14:paraId="25556B50" w14:textId="77777777" w:rsidTr="00967C1A">
        <w:tc>
          <w:tcPr>
            <w:tcW w:w="5098" w:type="dxa"/>
          </w:tcPr>
          <w:p w14:paraId="50C3700B" w14:textId="54BC83DF" w:rsidR="007C1580" w:rsidRPr="00DB00A8" w:rsidRDefault="009717C3" w:rsidP="007C1580">
            <w:pPr>
              <w:pStyle w:val="BodyText"/>
              <w:spacing w:after="0"/>
              <w:ind w:left="-109" w:right="-114"/>
              <w:jc w:val="both"/>
              <w:rPr>
                <w:rStyle w:val="BodyTextChar1"/>
                <w:b/>
                <w:bCs/>
                <w:lang w:eastAsia="vi-VN"/>
              </w:rPr>
            </w:pPr>
            <w:r w:rsidRPr="00DB00A8">
              <w:rPr>
                <w:rStyle w:val="BodyTextChar1"/>
                <w:b/>
                <w:bCs/>
                <w:lang w:eastAsia="vi-VN"/>
              </w:rPr>
              <w:lastRenderedPageBreak/>
              <w:t>Theo Quy định ban hành kèm theo</w:t>
            </w:r>
            <w:r w:rsidRPr="00DB00A8">
              <w:rPr>
                <w:rFonts w:ascii="Times New Roman" w:hAnsi="Times New Roman"/>
                <w:b/>
                <w:bCs/>
                <w:sz w:val="26"/>
                <w:szCs w:val="26"/>
              </w:rPr>
              <w:t xml:space="preserve"> </w:t>
            </w:r>
            <w:r w:rsidRPr="00DB00A8">
              <w:rPr>
                <w:rFonts w:ascii="Times New Roman" w:hAnsi="Times New Roman"/>
                <w:b/>
                <w:sz w:val="26"/>
                <w:szCs w:val="26"/>
                <w:lang w:val="pt-BR"/>
              </w:rPr>
              <w:t xml:space="preserve">Quyết định số 21/2017/QĐ-UBND) được quy định tại Chương III gồm các </w:t>
            </w:r>
            <w:r w:rsidRPr="00DB00A8">
              <w:rPr>
                <w:rFonts w:ascii="Times New Roman" w:hAnsi="Times New Roman"/>
                <w:b/>
                <w:sz w:val="26"/>
                <w:szCs w:val="26"/>
                <w:lang w:val="pt-BR"/>
              </w:rPr>
              <w:t>Đ</w:t>
            </w:r>
            <w:r w:rsidRPr="00DB00A8">
              <w:rPr>
                <w:rFonts w:ascii="Times New Roman" w:hAnsi="Times New Roman"/>
                <w:b/>
                <w:sz w:val="26"/>
                <w:szCs w:val="26"/>
                <w:lang w:val="pt-BR"/>
              </w:rPr>
              <w:t xml:space="preserve">iều </w:t>
            </w:r>
            <w:r w:rsidRPr="00DB00A8">
              <w:rPr>
                <w:rFonts w:ascii="Times New Roman" w:hAnsi="Times New Roman"/>
                <w:b/>
                <w:sz w:val="26"/>
                <w:szCs w:val="26"/>
                <w:lang w:val="pt-BR"/>
              </w:rPr>
              <w:t>20 và Điều 21</w:t>
            </w:r>
          </w:p>
        </w:tc>
        <w:tc>
          <w:tcPr>
            <w:tcW w:w="6668" w:type="dxa"/>
          </w:tcPr>
          <w:p w14:paraId="783A88FC" w14:textId="77777777" w:rsidR="007C1580" w:rsidRPr="00DB00A8" w:rsidRDefault="007C1580" w:rsidP="007C1580">
            <w:pPr>
              <w:jc w:val="both"/>
              <w:rPr>
                <w:rFonts w:ascii="Times New Roman" w:hAnsi="Times New Roman"/>
                <w:sz w:val="26"/>
                <w:szCs w:val="26"/>
              </w:rPr>
            </w:pPr>
            <w:r w:rsidRPr="00DB00A8">
              <w:rPr>
                <w:rFonts w:ascii="Times New Roman" w:hAnsi="Times New Roman"/>
                <w:b/>
                <w:bCs/>
                <w:sz w:val="26"/>
                <w:szCs w:val="26"/>
              </w:rPr>
              <w:t>Điều 22. Xử lý công việc sau đối thoại</w:t>
            </w:r>
          </w:p>
          <w:p w14:paraId="78A626A7" w14:textId="77777777" w:rsidR="007C1580" w:rsidRPr="00DB00A8" w:rsidRDefault="007C1580" w:rsidP="007C1580">
            <w:pPr>
              <w:jc w:val="both"/>
              <w:rPr>
                <w:rFonts w:ascii="Times New Roman" w:hAnsi="Times New Roman"/>
                <w:spacing w:val="-4"/>
                <w:sz w:val="26"/>
                <w:szCs w:val="26"/>
              </w:rPr>
            </w:pPr>
            <w:r w:rsidRPr="00DB00A8">
              <w:rPr>
                <w:rFonts w:ascii="Times New Roman" w:hAnsi="Times New Roman"/>
                <w:spacing w:val="-4"/>
                <w:sz w:val="26"/>
                <w:szCs w:val="26"/>
              </w:rPr>
              <w:t>1. Căn cứ nội dung đối thoại, kết luận, chỉ đạo của người chủ trì và các ý kiến, kiến nghị của Nhân dân, Tổ công tác có trách nhiệm tổng hợp, tham mưu Ủy ban nhân dân tỉnh xử lý các nội dung thuộc thẩm quyền và theo dõi việc thực hiện.</w:t>
            </w:r>
          </w:p>
          <w:p w14:paraId="1925CAD5" w14:textId="77777777" w:rsidR="007C1580" w:rsidRPr="00DB00A8" w:rsidRDefault="007C1580" w:rsidP="007C1580">
            <w:pPr>
              <w:jc w:val="both"/>
              <w:rPr>
                <w:rFonts w:ascii="Times New Roman" w:hAnsi="Times New Roman"/>
                <w:sz w:val="26"/>
                <w:szCs w:val="26"/>
              </w:rPr>
            </w:pPr>
            <w:r w:rsidRPr="00DB00A8">
              <w:rPr>
                <w:rFonts w:ascii="Times New Roman" w:hAnsi="Times New Roman"/>
                <w:sz w:val="26"/>
                <w:szCs w:val="26"/>
              </w:rPr>
              <w:t>2. Đối với những nội dung chưa được trả lời trực tiếp tại cuộc đối thoại, cơ quan, đơn vị trong thời hạn được người chủ trì đối thoại hoặc hoặc Ủy ban nhân dân tỉnh giao nhiệm vụ có trách nhiệm nghiên cứu, tham mưu Ủy ban nhân dân tỉnh trả lời bằng văn bản cho đại diện Nhân dân hoặc người có ý kiến, kiến nghị theo quy định.</w:t>
            </w:r>
          </w:p>
          <w:p w14:paraId="59E31216" w14:textId="77777777" w:rsidR="007C1580" w:rsidRPr="00DB00A8" w:rsidRDefault="007C1580" w:rsidP="007C1580">
            <w:pPr>
              <w:jc w:val="both"/>
              <w:rPr>
                <w:rFonts w:ascii="Times New Roman" w:hAnsi="Times New Roman"/>
                <w:sz w:val="26"/>
                <w:szCs w:val="26"/>
              </w:rPr>
            </w:pPr>
            <w:r w:rsidRPr="00DB00A8">
              <w:rPr>
                <w:rFonts w:ascii="Times New Roman" w:hAnsi="Times New Roman"/>
                <w:sz w:val="26"/>
                <w:szCs w:val="26"/>
              </w:rPr>
              <w:t>3. Đối với những nội dung cần kiểm tra, xác minh hoặc có liên quan đến trách nhiệm của nhiều cơ quan, đơn vị, cơ quan được giao chủ trì có trách nhiệm phối hợp với các cơ quan, đơn vị có liên quan để thống nhất phương án xử lý, tham mưu Ủy ban nhân dân tỉnh xem xét, quyết định.</w:t>
            </w:r>
          </w:p>
          <w:p w14:paraId="7739C57C" w14:textId="77777777" w:rsidR="007C1580" w:rsidRPr="00DB00A8" w:rsidRDefault="007C1580" w:rsidP="007C1580">
            <w:pPr>
              <w:jc w:val="both"/>
              <w:rPr>
                <w:rFonts w:ascii="Times New Roman" w:hAnsi="Times New Roman"/>
                <w:sz w:val="26"/>
                <w:szCs w:val="26"/>
              </w:rPr>
            </w:pPr>
            <w:r w:rsidRPr="00DB00A8">
              <w:rPr>
                <w:rFonts w:ascii="Times New Roman" w:hAnsi="Times New Roman"/>
                <w:sz w:val="26"/>
                <w:szCs w:val="26"/>
              </w:rPr>
              <w:t>4. Đối với những vấn đề phát hiện qua đối thoại cho thấy còn bất cập trong cơ chế, chính sách hoặc quy định pháp luật thuộc thẩm quyền của tỉnh, cơ quan có liên quan có trách nhiệm tham mưu Ủy ban nhân dân tỉnh sửa đổi, bổ sung, hoàn thiện hoặc ban hành mới theo đúng thẩm quyền.</w:t>
            </w:r>
          </w:p>
          <w:p w14:paraId="74AE3C92" w14:textId="6BEB5C34" w:rsidR="007C1580" w:rsidRPr="00DB00A8" w:rsidRDefault="007C1580" w:rsidP="007C1580">
            <w:pPr>
              <w:jc w:val="both"/>
              <w:rPr>
                <w:rFonts w:ascii="Times New Roman" w:hAnsi="Times New Roman"/>
                <w:sz w:val="26"/>
                <w:szCs w:val="26"/>
              </w:rPr>
            </w:pPr>
            <w:r w:rsidRPr="00DB00A8">
              <w:rPr>
                <w:rFonts w:ascii="Times New Roman" w:hAnsi="Times New Roman"/>
                <w:sz w:val="26"/>
                <w:szCs w:val="26"/>
              </w:rPr>
              <w:t>5. Đối với những vấn đề thuộc thẩm quyền của cơ quan cấp trên, Ủy ban nhân dân tỉnh xem xét, kiến nghị cơ quan có thẩm quyền sửa đổi, bổ sung, hoàn thiện cơ chế, chính sách hoặc giải quyết theo quy định.</w:t>
            </w:r>
          </w:p>
        </w:tc>
        <w:tc>
          <w:tcPr>
            <w:tcW w:w="3831" w:type="dxa"/>
          </w:tcPr>
          <w:p w14:paraId="5B56A06D" w14:textId="5E56AD37" w:rsidR="007C1580" w:rsidRPr="00DB00A8" w:rsidRDefault="009717C3" w:rsidP="007C1580">
            <w:pPr>
              <w:tabs>
                <w:tab w:val="left" w:pos="3210"/>
              </w:tabs>
              <w:jc w:val="both"/>
              <w:rPr>
                <w:rFonts w:ascii="Times New Roman" w:eastAsiaTheme="minorHAnsi" w:hAnsi="Times New Roman"/>
                <w:kern w:val="2"/>
                <w:sz w:val="26"/>
                <w:szCs w:val="26"/>
                <w14:ligatures w14:val="standardContextual"/>
              </w:rPr>
            </w:pPr>
            <w:r w:rsidRPr="00DB00A8">
              <w:rPr>
                <w:rFonts w:ascii="Times New Roman" w:hAnsi="Times New Roman"/>
                <w:bCs/>
                <w:sz w:val="26"/>
                <w:szCs w:val="26"/>
                <w:lang w:val="pt-BR"/>
              </w:rPr>
              <w:t>Nội dung này được kế thừa, nhưng có điều chỉnh lại theo hướng tích hợp nội dung của dự thảo</w:t>
            </w:r>
          </w:p>
        </w:tc>
      </w:tr>
      <w:tr w:rsidR="007C1580" w:rsidRPr="00DB00A8" w14:paraId="44E611C7" w14:textId="77777777" w:rsidTr="00967C1A">
        <w:tc>
          <w:tcPr>
            <w:tcW w:w="5098" w:type="dxa"/>
          </w:tcPr>
          <w:p w14:paraId="7C514873" w14:textId="77777777" w:rsidR="00EA2148" w:rsidRPr="00DB00A8" w:rsidRDefault="00EA2148" w:rsidP="00EA2148">
            <w:pPr>
              <w:pStyle w:val="BodyText"/>
              <w:spacing w:after="0"/>
              <w:ind w:left="-109" w:right="-114"/>
              <w:jc w:val="both"/>
              <w:rPr>
                <w:rFonts w:ascii="Times New Roman" w:hAnsi="Times New Roman"/>
                <w:b/>
                <w:bCs/>
                <w:sz w:val="26"/>
                <w:szCs w:val="26"/>
                <w:lang w:eastAsia="vi-VN"/>
              </w:rPr>
            </w:pPr>
            <w:r w:rsidRPr="00DB00A8">
              <w:rPr>
                <w:rFonts w:ascii="Times New Roman" w:hAnsi="Times New Roman"/>
                <w:b/>
                <w:bCs/>
                <w:sz w:val="26"/>
                <w:szCs w:val="26"/>
                <w:lang w:eastAsia="vi-VN"/>
              </w:rPr>
              <w:t xml:space="preserve">Điều 14. Trách nhiệm của Ban tiếp công dân tỉnh, Thủ trưởng các cơ quan, đơn vị; Chủ tịch UBND cấp huyện </w:t>
            </w:r>
            <w:r w:rsidRPr="00DB00A8">
              <w:rPr>
                <w:rFonts w:ascii="Times New Roman" w:hAnsi="Times New Roman"/>
                <w:b/>
                <w:bCs/>
                <w:sz w:val="26"/>
                <w:szCs w:val="26"/>
              </w:rPr>
              <w:t>(Ban hành kèm theo Q</w:t>
            </w:r>
            <w:r w:rsidRPr="00DB00A8">
              <w:rPr>
                <w:rFonts w:ascii="Times New Roman" w:hAnsi="Times New Roman"/>
                <w:b/>
                <w:sz w:val="26"/>
                <w:szCs w:val="26"/>
                <w:lang w:val="pt-BR"/>
              </w:rPr>
              <w:t>uyết định số 13/2015/QĐ-UBND)</w:t>
            </w:r>
          </w:p>
          <w:p w14:paraId="5555707E" w14:textId="77777777" w:rsidR="00EA2148" w:rsidRPr="00DB00A8" w:rsidRDefault="00EA2148" w:rsidP="00EA2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1. Ban Tiếp công dân của tỉnh</w:t>
            </w:r>
          </w:p>
          <w:p w14:paraId="49C97068" w14:textId="77777777" w:rsidR="00EA2148" w:rsidRPr="00DB00A8" w:rsidRDefault="00EA2148" w:rsidP="00EA2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lastRenderedPageBreak/>
              <w:t>a) Phối hợp với Thanh tra tỉnh, các cơ quan, đơn vị có liên quan thực hiện nghiêm túc Quy định này; tham mưu Chủ tịch UBND tỉnh ban hành Nội quy tiếp công dân tại Trụ sở tiếp công dân của tỉnh;</w:t>
            </w:r>
          </w:p>
          <w:p w14:paraId="4FEA2F6E" w14:textId="77777777" w:rsidR="00EA2148" w:rsidRPr="00DB00A8" w:rsidRDefault="00EA2148" w:rsidP="00EA2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b) Phối hợp với Thanh tra tỉnh tham mưu Chủ tịch UBND tỉnh hướng dẫn nghiệp vụ; tuyên truyền, phổ biến pháp luật về tiếp công dân; kiểm tra, thanh tra, đôn đốc việc tiếp công dân của Thủ trưởng các Sở, ban, ngành, Chủ tịch UBND cấp huyện và các đơn vị sự nghiệp công lập thuộc UBND tỉnh;</w:t>
            </w:r>
          </w:p>
          <w:p w14:paraId="662A6D25" w14:textId="77777777" w:rsidR="00EA2148" w:rsidRPr="00DB00A8" w:rsidRDefault="00EA2148" w:rsidP="00EA2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c) Tổng hợp, kiến nghị, đề xuất các biện pháp cần thiết trong công tác tiếp công dân trên địa bàn tỉnh.</w:t>
            </w:r>
          </w:p>
          <w:p w14:paraId="04AA0AA6" w14:textId="77777777" w:rsidR="00EA2148" w:rsidRPr="00DB00A8" w:rsidRDefault="00EA2148" w:rsidP="00EA2148">
            <w:pPr>
              <w:pStyle w:val="BodyText"/>
              <w:spacing w:after="0"/>
              <w:ind w:left="-109" w:right="-114"/>
              <w:jc w:val="both"/>
              <w:rPr>
                <w:rFonts w:ascii="Times New Roman" w:hAnsi="Times New Roman"/>
                <w:sz w:val="26"/>
                <w:szCs w:val="26"/>
                <w:lang w:eastAsia="vi-VN"/>
              </w:rPr>
            </w:pPr>
            <w:r w:rsidRPr="00DB00A8">
              <w:rPr>
                <w:rFonts w:ascii="Times New Roman" w:hAnsi="Times New Roman"/>
                <w:sz w:val="26"/>
                <w:szCs w:val="26"/>
                <w:lang w:eastAsia="vi-VN"/>
              </w:rPr>
              <w:t>2. Thủ trưởng các cơ quan, đơn vị; Chủ tịch UBND cấp huyện có trách nhiệm thực hiện nghiêm túc Quy định này; hướng dẫn, kiểm tra, đôn đốc các đơn vị trực thuộc thực hiện tốt công tác tiếp công dân ở cơ quan, đơn vị, địa phương mình.</w:t>
            </w:r>
          </w:p>
          <w:p w14:paraId="418A47BA" w14:textId="77777777" w:rsidR="007C1580" w:rsidRPr="00DB00A8" w:rsidRDefault="007C1580" w:rsidP="007C1580">
            <w:pPr>
              <w:pStyle w:val="BodyText"/>
              <w:spacing w:after="0"/>
              <w:ind w:left="-109" w:right="-114"/>
              <w:jc w:val="both"/>
              <w:rPr>
                <w:rStyle w:val="BodyTextChar1"/>
                <w:b/>
                <w:bCs/>
                <w:lang w:eastAsia="vi-VN"/>
              </w:rPr>
            </w:pPr>
          </w:p>
        </w:tc>
        <w:tc>
          <w:tcPr>
            <w:tcW w:w="6668" w:type="dxa"/>
          </w:tcPr>
          <w:p w14:paraId="39481816" w14:textId="77777777" w:rsidR="007C1580" w:rsidRPr="00DB00A8" w:rsidRDefault="007C1580" w:rsidP="007C1580">
            <w:pPr>
              <w:jc w:val="both"/>
              <w:rPr>
                <w:rFonts w:ascii="Times New Roman" w:hAnsi="Times New Roman"/>
                <w:sz w:val="26"/>
                <w:szCs w:val="26"/>
              </w:rPr>
            </w:pPr>
            <w:r w:rsidRPr="00DB00A8">
              <w:rPr>
                <w:rFonts w:ascii="Times New Roman" w:hAnsi="Times New Roman"/>
                <w:b/>
                <w:bCs/>
                <w:sz w:val="26"/>
                <w:szCs w:val="26"/>
              </w:rPr>
              <w:lastRenderedPageBreak/>
              <w:t xml:space="preserve">Điều 23. Trách nhiệm của Ban tiếp công dân tỉnh, Thủ trưởng các cơ quan, đơn vị và Chủ tịch </w:t>
            </w:r>
            <w:r w:rsidRPr="00DB00A8">
              <w:rPr>
                <w:rFonts w:ascii="Times New Roman" w:hAnsi="Times New Roman"/>
                <w:b/>
                <w:bCs/>
                <w:sz w:val="26"/>
                <w:szCs w:val="26"/>
                <w:shd w:val="solid" w:color="FFFFFF" w:fill="auto"/>
              </w:rPr>
              <w:t>Ủy ban nhân dân</w:t>
            </w:r>
            <w:r w:rsidRPr="00DB00A8">
              <w:rPr>
                <w:rFonts w:ascii="Times New Roman" w:hAnsi="Times New Roman"/>
                <w:b/>
                <w:bCs/>
                <w:sz w:val="26"/>
                <w:szCs w:val="26"/>
              </w:rPr>
              <w:t xml:space="preserve"> cấp xã trong công tác tiếp công dân</w:t>
            </w:r>
          </w:p>
          <w:p w14:paraId="1DD0E46D" w14:textId="77777777" w:rsidR="007C1580" w:rsidRPr="00DB00A8" w:rsidRDefault="007C1580" w:rsidP="007C1580">
            <w:pPr>
              <w:jc w:val="both"/>
              <w:rPr>
                <w:rFonts w:ascii="Times New Roman" w:hAnsi="Times New Roman"/>
                <w:sz w:val="26"/>
                <w:szCs w:val="26"/>
              </w:rPr>
            </w:pPr>
            <w:r w:rsidRPr="00DB00A8">
              <w:rPr>
                <w:rFonts w:ascii="Times New Roman" w:hAnsi="Times New Roman"/>
                <w:sz w:val="26"/>
                <w:szCs w:val="26"/>
              </w:rPr>
              <w:t>1. Ban Tiếp công dân của tỉnh</w:t>
            </w:r>
          </w:p>
          <w:p w14:paraId="71D7FAAB" w14:textId="77777777" w:rsidR="007C1580" w:rsidRPr="00DB00A8" w:rsidRDefault="007C1580" w:rsidP="007C1580">
            <w:pPr>
              <w:jc w:val="both"/>
              <w:rPr>
                <w:rFonts w:ascii="Times New Roman" w:hAnsi="Times New Roman"/>
                <w:sz w:val="26"/>
                <w:szCs w:val="26"/>
              </w:rPr>
            </w:pPr>
            <w:r w:rsidRPr="00DB00A8">
              <w:rPr>
                <w:rFonts w:ascii="Times New Roman" w:hAnsi="Times New Roman"/>
                <w:sz w:val="26"/>
                <w:szCs w:val="26"/>
              </w:rPr>
              <w:t xml:space="preserve">a) Phối hợp với Thanh tra tỉnh, các cơ quan, đơn vị có liên quan thực hiện nghiêm túc Quy định này; tham mưu Chủ tịch </w:t>
            </w:r>
            <w:r w:rsidRPr="00DB00A8">
              <w:rPr>
                <w:rFonts w:ascii="Times New Roman" w:hAnsi="Times New Roman"/>
                <w:sz w:val="26"/>
                <w:szCs w:val="26"/>
                <w:shd w:val="solid" w:color="FFFFFF" w:fill="auto"/>
              </w:rPr>
              <w:t xml:space="preserve">Ủy </w:t>
            </w:r>
            <w:r w:rsidRPr="00DB00A8">
              <w:rPr>
                <w:rFonts w:ascii="Times New Roman" w:hAnsi="Times New Roman"/>
                <w:sz w:val="26"/>
                <w:szCs w:val="26"/>
                <w:shd w:val="solid" w:color="FFFFFF" w:fill="auto"/>
              </w:rPr>
              <w:lastRenderedPageBreak/>
              <w:t>ban nhân dân</w:t>
            </w:r>
            <w:r w:rsidRPr="00DB00A8">
              <w:rPr>
                <w:rFonts w:ascii="Times New Roman" w:hAnsi="Times New Roman"/>
                <w:sz w:val="26"/>
                <w:szCs w:val="26"/>
              </w:rPr>
              <w:t xml:space="preserve"> tỉnh ban hành Nội quy tiếp công dân tại Trụ sở tiếp công dân của tỉnh;</w:t>
            </w:r>
          </w:p>
          <w:p w14:paraId="05B8607F" w14:textId="77777777" w:rsidR="007C1580" w:rsidRPr="00DB00A8" w:rsidRDefault="007C1580" w:rsidP="007C1580">
            <w:pPr>
              <w:jc w:val="both"/>
              <w:rPr>
                <w:rFonts w:ascii="Times New Roman" w:hAnsi="Times New Roman"/>
                <w:sz w:val="26"/>
                <w:szCs w:val="26"/>
              </w:rPr>
            </w:pPr>
            <w:r w:rsidRPr="00DB00A8">
              <w:rPr>
                <w:rFonts w:ascii="Times New Roman" w:hAnsi="Times New Roman"/>
                <w:sz w:val="26"/>
                <w:szCs w:val="26"/>
              </w:rPr>
              <w:t xml:space="preserve">b) Phối hợp với Thanh tra tỉnh tham mưu Chủ tịch </w:t>
            </w:r>
            <w:r w:rsidRPr="00DB00A8">
              <w:rPr>
                <w:rFonts w:ascii="Times New Roman" w:hAnsi="Times New Roman"/>
                <w:sz w:val="26"/>
                <w:szCs w:val="26"/>
                <w:shd w:val="solid" w:color="FFFFFF" w:fill="auto"/>
              </w:rPr>
              <w:t>Ủy ban nhân dân</w:t>
            </w:r>
            <w:r w:rsidRPr="00DB00A8">
              <w:rPr>
                <w:rFonts w:ascii="Times New Roman" w:hAnsi="Times New Roman"/>
                <w:sz w:val="26"/>
                <w:szCs w:val="26"/>
              </w:rPr>
              <w:t xml:space="preserve"> tỉnh hướng dẫn nghiệp vụ; tuyên truyền, phổ biến pháp luật về tiếp công dân; kiểm tra, thanh tra, đôn đốc việc tiếp công dân của Thủ trưởng các Sở, ban, ngành, và các đơn vị sự nghiệp công lập thuộc </w:t>
            </w:r>
            <w:r w:rsidRPr="00DB00A8">
              <w:rPr>
                <w:rFonts w:ascii="Times New Roman" w:hAnsi="Times New Roman"/>
                <w:sz w:val="26"/>
                <w:szCs w:val="26"/>
                <w:shd w:val="solid" w:color="FFFFFF" w:fill="auto"/>
              </w:rPr>
              <w:t>Ủy ban nhân dân</w:t>
            </w:r>
            <w:r w:rsidRPr="00DB00A8">
              <w:rPr>
                <w:rFonts w:ascii="Times New Roman" w:hAnsi="Times New Roman"/>
                <w:sz w:val="26"/>
                <w:szCs w:val="26"/>
              </w:rPr>
              <w:t xml:space="preserve"> tỉnh;</w:t>
            </w:r>
          </w:p>
          <w:p w14:paraId="0D5A8AAF" w14:textId="77777777" w:rsidR="007C1580" w:rsidRPr="00DB00A8" w:rsidRDefault="007C1580" w:rsidP="007C1580">
            <w:pPr>
              <w:jc w:val="both"/>
              <w:rPr>
                <w:rFonts w:ascii="Times New Roman" w:hAnsi="Times New Roman"/>
                <w:sz w:val="26"/>
                <w:szCs w:val="26"/>
              </w:rPr>
            </w:pPr>
            <w:r w:rsidRPr="00DB00A8">
              <w:rPr>
                <w:rFonts w:ascii="Times New Roman" w:hAnsi="Times New Roman"/>
                <w:sz w:val="26"/>
                <w:szCs w:val="26"/>
              </w:rPr>
              <w:t>c) Tổng hợp, kiến nghị, đề xuất các biện pháp cần thiết trong công tác tiếp công dân trên địa bàn tỉnh.</w:t>
            </w:r>
          </w:p>
          <w:p w14:paraId="70EE8382" w14:textId="61004803" w:rsidR="007C1580" w:rsidRPr="00DB00A8" w:rsidRDefault="007C1580" w:rsidP="007C1580">
            <w:pPr>
              <w:jc w:val="both"/>
              <w:rPr>
                <w:rFonts w:ascii="Times New Roman" w:hAnsi="Times New Roman"/>
                <w:sz w:val="26"/>
                <w:szCs w:val="26"/>
              </w:rPr>
            </w:pPr>
            <w:r w:rsidRPr="00DB00A8">
              <w:rPr>
                <w:rFonts w:ascii="Times New Roman" w:hAnsi="Times New Roman"/>
                <w:sz w:val="26"/>
                <w:szCs w:val="26"/>
              </w:rPr>
              <w:t>2. Thủ trưởng các cơ quan, đơn vị có trách nhiệm thực hiện nghiêm túc Quy định này; hướng dẫn, kiểm tra, đôn đốc các đơn vị trực thuộc thực hiện tốt công tác tiếp công dân ở cơ quan, đơn vị, địa phương mình.</w:t>
            </w:r>
          </w:p>
        </w:tc>
        <w:tc>
          <w:tcPr>
            <w:tcW w:w="3831" w:type="dxa"/>
          </w:tcPr>
          <w:p w14:paraId="4C525D39" w14:textId="57D5C4F0" w:rsidR="00EA2148" w:rsidRPr="00DB00A8" w:rsidRDefault="00EA2148" w:rsidP="00EA2148">
            <w:pPr>
              <w:tabs>
                <w:tab w:val="left" w:pos="3210"/>
              </w:tabs>
              <w:jc w:val="both"/>
              <w:rPr>
                <w:rFonts w:ascii="Times New Roman" w:eastAsiaTheme="minorHAnsi" w:hAnsi="Times New Roman"/>
                <w:sz w:val="26"/>
                <w:szCs w:val="26"/>
              </w:rPr>
            </w:pPr>
            <w:r w:rsidRPr="00DB00A8">
              <w:rPr>
                <w:rFonts w:ascii="Times New Roman" w:eastAsiaTheme="minorHAnsi" w:hAnsi="Times New Roman"/>
                <w:kern w:val="2"/>
                <w:sz w:val="26"/>
                <w:szCs w:val="26"/>
                <w14:ligatures w14:val="standardContextual"/>
              </w:rPr>
              <w:lastRenderedPageBreak/>
              <w:t>-</w:t>
            </w:r>
            <w:r w:rsidRPr="00DB00A8">
              <w:rPr>
                <w:rFonts w:ascii="Times New Roman" w:eastAsiaTheme="minorHAnsi" w:hAnsi="Times New Roman"/>
                <w:sz w:val="26"/>
                <w:szCs w:val="26"/>
              </w:rPr>
              <w:t xml:space="preserve"> Không xây dựng trách nhiệm</w:t>
            </w:r>
            <w:r w:rsidRPr="00DB00A8">
              <w:rPr>
                <w:rFonts w:ascii="Times New Roman" w:eastAsiaTheme="minorHAnsi" w:hAnsi="Times New Roman"/>
                <w:sz w:val="26"/>
                <w:szCs w:val="26"/>
              </w:rPr>
              <w:t xml:space="preserve"> của Chủ tịch </w:t>
            </w:r>
            <w:r w:rsidRPr="00DB00A8">
              <w:rPr>
                <w:rFonts w:ascii="Times New Roman" w:hAnsi="Times New Roman"/>
                <w:sz w:val="26"/>
                <w:szCs w:val="26"/>
                <w:lang w:eastAsia="vi-VN"/>
              </w:rPr>
              <w:t xml:space="preserve">UBND cấp huyện vì chính quyền cấp huyện không còn. </w:t>
            </w:r>
          </w:p>
          <w:p w14:paraId="0938035F" w14:textId="0ECF36C4" w:rsidR="007C1580" w:rsidRPr="00DB00A8" w:rsidRDefault="00EA2148" w:rsidP="00EA2148">
            <w:pPr>
              <w:tabs>
                <w:tab w:val="left" w:pos="3210"/>
              </w:tabs>
              <w:jc w:val="both"/>
              <w:rPr>
                <w:rFonts w:ascii="Times New Roman" w:eastAsiaTheme="minorHAnsi" w:hAnsi="Times New Roman"/>
                <w:kern w:val="2"/>
                <w:sz w:val="26"/>
                <w:szCs w:val="26"/>
                <w14:ligatures w14:val="standardContextual"/>
              </w:rPr>
            </w:pPr>
            <w:r w:rsidRPr="00DB00A8">
              <w:rPr>
                <w:rFonts w:ascii="Times New Roman" w:hAnsi="Times New Roman"/>
                <w:bCs/>
                <w:sz w:val="26"/>
                <w:szCs w:val="26"/>
                <w:lang w:val="pt-BR"/>
              </w:rPr>
              <w:t>- Các nội dung khác được kế thừa, nhưng có điều chỉnh lại cho phù hợp hơn.</w:t>
            </w:r>
          </w:p>
        </w:tc>
      </w:tr>
      <w:tr w:rsidR="007C1580" w:rsidRPr="00DB00A8" w14:paraId="1C034EB8" w14:textId="77777777" w:rsidTr="00967C1A">
        <w:tc>
          <w:tcPr>
            <w:tcW w:w="5098" w:type="dxa"/>
          </w:tcPr>
          <w:p w14:paraId="5A58413F" w14:textId="77777777" w:rsidR="007C1580" w:rsidRPr="00DB00A8" w:rsidRDefault="007C1580" w:rsidP="007C1580">
            <w:pPr>
              <w:pStyle w:val="BodyText"/>
              <w:spacing w:after="0"/>
              <w:ind w:left="-109" w:right="-114"/>
              <w:jc w:val="both"/>
              <w:rPr>
                <w:rStyle w:val="BodyTextChar1"/>
                <w:b/>
                <w:bCs/>
                <w:lang w:eastAsia="vi-VN"/>
              </w:rPr>
            </w:pPr>
          </w:p>
        </w:tc>
        <w:tc>
          <w:tcPr>
            <w:tcW w:w="6668" w:type="dxa"/>
          </w:tcPr>
          <w:p w14:paraId="3DAF79FA" w14:textId="77777777" w:rsidR="007C1580" w:rsidRPr="00DB00A8" w:rsidRDefault="007C1580" w:rsidP="007C1580">
            <w:pPr>
              <w:jc w:val="both"/>
              <w:rPr>
                <w:rFonts w:ascii="Times New Roman" w:hAnsi="Times New Roman"/>
                <w:b/>
                <w:bCs/>
                <w:sz w:val="26"/>
                <w:szCs w:val="26"/>
              </w:rPr>
            </w:pPr>
            <w:r w:rsidRPr="00DB00A8">
              <w:rPr>
                <w:rFonts w:ascii="Times New Roman" w:hAnsi="Times New Roman"/>
                <w:b/>
                <w:bCs/>
                <w:sz w:val="26"/>
                <w:szCs w:val="26"/>
              </w:rPr>
              <w:t>Điều 24. Trách nhiệm Chánh Văn phòng</w:t>
            </w:r>
            <w:r w:rsidRPr="00DB00A8">
              <w:rPr>
                <w:rFonts w:ascii="Times New Roman" w:hAnsi="Times New Roman"/>
                <w:sz w:val="26"/>
                <w:szCs w:val="26"/>
              </w:rPr>
              <w:t xml:space="preserve"> </w:t>
            </w:r>
            <w:r w:rsidRPr="00DB00A8">
              <w:rPr>
                <w:rFonts w:ascii="Times New Roman" w:hAnsi="Times New Roman"/>
                <w:b/>
                <w:bCs/>
                <w:sz w:val="26"/>
                <w:szCs w:val="26"/>
              </w:rPr>
              <w:t>Ủy ban nhân dân tỉnh,</w:t>
            </w:r>
            <w:r w:rsidRPr="00DB00A8">
              <w:rPr>
                <w:rFonts w:ascii="Times New Roman" w:hAnsi="Times New Roman"/>
                <w:sz w:val="26"/>
                <w:szCs w:val="26"/>
              </w:rPr>
              <w:t xml:space="preserve"> </w:t>
            </w:r>
            <w:r w:rsidRPr="00DB00A8">
              <w:rPr>
                <w:rFonts w:ascii="Times New Roman" w:hAnsi="Times New Roman"/>
                <w:b/>
                <w:bCs/>
                <w:sz w:val="26"/>
                <w:szCs w:val="26"/>
              </w:rPr>
              <w:t xml:space="preserve">Thủ trưởng các cơ quan, đơn vị và Chủ tịch </w:t>
            </w:r>
            <w:r w:rsidRPr="00DB00A8">
              <w:rPr>
                <w:rFonts w:ascii="Times New Roman" w:hAnsi="Times New Roman"/>
                <w:b/>
                <w:bCs/>
                <w:sz w:val="26"/>
                <w:szCs w:val="26"/>
                <w:shd w:val="solid" w:color="FFFFFF" w:fill="auto"/>
              </w:rPr>
              <w:t>Ủy ban nhân dân</w:t>
            </w:r>
            <w:r w:rsidRPr="00DB00A8">
              <w:rPr>
                <w:rFonts w:ascii="Times New Roman" w:hAnsi="Times New Roman"/>
                <w:b/>
                <w:bCs/>
                <w:sz w:val="26"/>
                <w:szCs w:val="26"/>
              </w:rPr>
              <w:t xml:space="preserve"> cấp xã trong việc tổ chức đối thoại với Nhân dân</w:t>
            </w:r>
          </w:p>
          <w:p w14:paraId="0FE73661" w14:textId="77777777" w:rsidR="007C1580" w:rsidRPr="00DB00A8" w:rsidRDefault="007C1580" w:rsidP="007C1580">
            <w:pPr>
              <w:jc w:val="both"/>
              <w:rPr>
                <w:rFonts w:ascii="Times New Roman" w:hAnsi="Times New Roman"/>
                <w:sz w:val="26"/>
                <w:szCs w:val="26"/>
              </w:rPr>
            </w:pPr>
            <w:r w:rsidRPr="00DB00A8">
              <w:rPr>
                <w:rFonts w:ascii="Times New Roman" w:hAnsi="Times New Roman"/>
                <w:sz w:val="26"/>
                <w:szCs w:val="26"/>
              </w:rPr>
              <w:t>1. Chánh Văn phòng Ủy ban nhân dân tỉnh chủ trì, phối hợp với Tổ công tác tham mưu tổ chức đối thoại; theo dõi, đôn đốc, tổng hợp và báo cáo kết quả thực hiện các nội dung đã được kết luận, chỉ đạo tại cuộc đối thoại.</w:t>
            </w:r>
          </w:p>
          <w:p w14:paraId="341DD073" w14:textId="77777777" w:rsidR="007C1580" w:rsidRPr="00DB00A8" w:rsidRDefault="007C1580" w:rsidP="007C1580">
            <w:pPr>
              <w:jc w:val="both"/>
              <w:rPr>
                <w:rFonts w:ascii="Times New Roman" w:hAnsi="Times New Roman"/>
                <w:sz w:val="26"/>
                <w:szCs w:val="26"/>
              </w:rPr>
            </w:pPr>
            <w:r w:rsidRPr="00DB00A8">
              <w:rPr>
                <w:rFonts w:ascii="Times New Roman" w:hAnsi="Times New Roman"/>
                <w:sz w:val="26"/>
                <w:szCs w:val="26"/>
              </w:rPr>
              <w:t>2. Thủ trưởng các sở, ban, ngành, cơ quan, đơn vị có trách nhiệm phối hợp chuẩn bị nội dung, tham gia giải trình, trả lời và tổ chức thực hiện các nhiệm vụ được giao; báo cáo kết quả thực hiện theo yêu cầu.</w:t>
            </w:r>
          </w:p>
          <w:p w14:paraId="06CBF225" w14:textId="32295331" w:rsidR="007C1580" w:rsidRPr="00DB00A8" w:rsidRDefault="007C1580" w:rsidP="007C1580">
            <w:pPr>
              <w:jc w:val="both"/>
              <w:rPr>
                <w:rFonts w:ascii="Times New Roman" w:hAnsi="Times New Roman"/>
                <w:sz w:val="26"/>
                <w:szCs w:val="26"/>
              </w:rPr>
            </w:pPr>
            <w:r w:rsidRPr="00DB00A8">
              <w:rPr>
                <w:rFonts w:ascii="Times New Roman" w:hAnsi="Times New Roman"/>
                <w:sz w:val="26"/>
                <w:szCs w:val="26"/>
              </w:rPr>
              <w:lastRenderedPageBreak/>
              <w:t>3. Chủ tịch Ủy ban nhân dân cấp xã có trách nhiệm phối hợp với Ủy ban nhân dân tỉnh và các cơ quan, đơn vị có liên quan trong việc chuẩn bị, tổ chức và xử lý các nội dung đối thoại thuộc địa bàn quản lý; bảo đảm các điều kiện cần thiết, an ninh, trật tự, an toàn tại địa điểm tổ chức đối thoại; tổ chức thực hiện các nội dung thuộc thẩm quyền và báo cáo kết quả theo quy định./.</w:t>
            </w:r>
          </w:p>
        </w:tc>
        <w:tc>
          <w:tcPr>
            <w:tcW w:w="3831" w:type="dxa"/>
          </w:tcPr>
          <w:p w14:paraId="59152A44" w14:textId="77777777" w:rsidR="007C1580" w:rsidRPr="00DB00A8" w:rsidRDefault="007C1580" w:rsidP="007C1580">
            <w:pPr>
              <w:tabs>
                <w:tab w:val="left" w:pos="3210"/>
              </w:tabs>
              <w:jc w:val="both"/>
              <w:rPr>
                <w:rFonts w:ascii="Times New Roman" w:eastAsiaTheme="minorHAnsi" w:hAnsi="Times New Roman"/>
                <w:kern w:val="2"/>
                <w:sz w:val="26"/>
                <w:szCs w:val="26"/>
                <w14:ligatures w14:val="standardContextual"/>
              </w:rPr>
            </w:pPr>
          </w:p>
        </w:tc>
      </w:tr>
      <w:tr w:rsidR="0056544D" w:rsidRPr="00DB00A8" w14:paraId="1EAFC3CF" w14:textId="77777777" w:rsidTr="00967C1A">
        <w:tc>
          <w:tcPr>
            <w:tcW w:w="5098" w:type="dxa"/>
          </w:tcPr>
          <w:p w14:paraId="03D37F64" w14:textId="77777777" w:rsidR="00C169F1" w:rsidRPr="00DB00A8" w:rsidRDefault="00C169F1" w:rsidP="0056544D">
            <w:pPr>
              <w:pStyle w:val="BodyText"/>
              <w:spacing w:after="0"/>
              <w:ind w:left="-109" w:right="-114"/>
              <w:jc w:val="both"/>
              <w:rPr>
                <w:rFonts w:ascii="Times New Roman" w:hAnsi="Times New Roman"/>
                <w:b/>
                <w:bCs/>
                <w:sz w:val="26"/>
                <w:szCs w:val="26"/>
                <w:lang w:eastAsia="vi-VN"/>
              </w:rPr>
            </w:pPr>
          </w:p>
          <w:p w14:paraId="082032EA" w14:textId="08E0CE09" w:rsidR="0056544D" w:rsidRPr="00DB00A8" w:rsidRDefault="0056544D" w:rsidP="0056544D">
            <w:pPr>
              <w:pStyle w:val="BodyText"/>
              <w:spacing w:after="0"/>
              <w:ind w:left="-109" w:right="-114"/>
              <w:jc w:val="both"/>
              <w:rPr>
                <w:rFonts w:ascii="Times New Roman" w:hAnsi="Times New Roman"/>
                <w:sz w:val="26"/>
                <w:szCs w:val="26"/>
                <w:lang w:eastAsia="vi-VN"/>
              </w:rPr>
            </w:pPr>
          </w:p>
          <w:p w14:paraId="33CFBADF" w14:textId="77777777" w:rsidR="0056544D" w:rsidRPr="00DB00A8" w:rsidRDefault="0056544D" w:rsidP="007C1580">
            <w:pPr>
              <w:pStyle w:val="BodyText"/>
              <w:spacing w:after="0"/>
              <w:ind w:left="-109" w:right="-114"/>
              <w:jc w:val="both"/>
              <w:rPr>
                <w:rStyle w:val="BodyTextChar1"/>
                <w:b/>
                <w:bCs/>
                <w:lang w:eastAsia="vi-VN"/>
              </w:rPr>
            </w:pPr>
          </w:p>
        </w:tc>
        <w:tc>
          <w:tcPr>
            <w:tcW w:w="6668" w:type="dxa"/>
          </w:tcPr>
          <w:p w14:paraId="4340DB1F" w14:textId="77777777" w:rsidR="0056544D" w:rsidRPr="00DB00A8" w:rsidRDefault="0056544D" w:rsidP="007C1580">
            <w:pPr>
              <w:jc w:val="both"/>
              <w:rPr>
                <w:rFonts w:ascii="Times New Roman" w:hAnsi="Times New Roman"/>
                <w:b/>
                <w:bCs/>
                <w:sz w:val="26"/>
                <w:szCs w:val="26"/>
              </w:rPr>
            </w:pPr>
          </w:p>
        </w:tc>
        <w:tc>
          <w:tcPr>
            <w:tcW w:w="3831" w:type="dxa"/>
          </w:tcPr>
          <w:p w14:paraId="2A23137F" w14:textId="0A881E72" w:rsidR="0056544D" w:rsidRPr="00DB00A8" w:rsidRDefault="00C169F1" w:rsidP="00C169F1">
            <w:pPr>
              <w:pStyle w:val="BodyText"/>
              <w:spacing w:after="0"/>
              <w:ind w:left="-109" w:right="-114"/>
              <w:jc w:val="both"/>
              <w:rPr>
                <w:rFonts w:ascii="Times New Roman" w:eastAsiaTheme="minorHAnsi" w:hAnsi="Times New Roman"/>
                <w:kern w:val="2"/>
                <w:sz w:val="26"/>
                <w:szCs w:val="26"/>
                <w14:ligatures w14:val="standardContextual"/>
              </w:rPr>
            </w:pPr>
            <w:r w:rsidRPr="00DB00A8">
              <w:rPr>
                <w:rFonts w:ascii="Times New Roman" w:hAnsi="Times New Roman"/>
                <w:sz w:val="26"/>
                <w:szCs w:val="26"/>
                <w:lang w:eastAsia="vi-VN"/>
              </w:rPr>
              <w:t xml:space="preserve">Một số Điều khoản theo </w:t>
            </w:r>
            <w:r w:rsidRPr="00DB00A8">
              <w:rPr>
                <w:rFonts w:ascii="Times New Roman" w:hAnsi="Times New Roman"/>
                <w:sz w:val="26"/>
                <w:szCs w:val="26"/>
              </w:rPr>
              <w:t>Q</w:t>
            </w:r>
            <w:r w:rsidRPr="00DB00A8">
              <w:rPr>
                <w:rFonts w:ascii="Times New Roman" w:hAnsi="Times New Roman"/>
                <w:sz w:val="26"/>
                <w:szCs w:val="26"/>
                <w:lang w:val="pt-BR"/>
              </w:rPr>
              <w:t xml:space="preserve">uyết định số 13/2015/QĐ-UBND và Quyết định số 21/2017/QĐ-UBND không còn phù hợp hoặc không nhất thiết phải xây dựng nên Thanh tra tỉnh không đưa vào quy định của dự thảo </w:t>
            </w:r>
            <w:r w:rsidRPr="00DB00A8">
              <w:rPr>
                <w:rFonts w:ascii="Times New Roman" w:hAnsi="Times New Roman"/>
                <w:sz w:val="26"/>
                <w:szCs w:val="26"/>
                <w:lang w:val="pt-BR"/>
              </w:rPr>
              <w:t xml:space="preserve">như: </w:t>
            </w:r>
            <w:r w:rsidR="0056544D" w:rsidRPr="00DB00A8">
              <w:rPr>
                <w:rFonts w:ascii="Times New Roman" w:eastAsiaTheme="minorHAnsi" w:hAnsi="Times New Roman"/>
                <w:kern w:val="2"/>
                <w:sz w:val="26"/>
                <w:szCs w:val="26"/>
                <w14:ligatures w14:val="standardContextual"/>
              </w:rPr>
              <w:t xml:space="preserve">việc thành lập Ban tiếp công dân </w:t>
            </w:r>
            <w:r w:rsidRPr="00DB00A8">
              <w:rPr>
                <w:rFonts w:ascii="Times New Roman" w:eastAsiaTheme="minorHAnsi" w:hAnsi="Times New Roman"/>
                <w:kern w:val="2"/>
                <w:sz w:val="26"/>
                <w:szCs w:val="26"/>
                <w14:ligatures w14:val="standardContextual"/>
              </w:rPr>
              <w:t xml:space="preserve">tại cấp huyện;  </w:t>
            </w:r>
            <w:r w:rsidRPr="00DB00A8">
              <w:rPr>
                <w:rFonts w:ascii="Times New Roman" w:eastAsiaTheme="minorHAnsi" w:hAnsi="Times New Roman"/>
                <w:kern w:val="2"/>
                <w:sz w:val="26"/>
                <w:szCs w:val="26"/>
                <w14:ligatures w14:val="standardContextual"/>
              </w:rPr>
              <w:t>trách nhiệm tiếp công dân của Chủ tịch UBND cấp huyên</w:t>
            </w:r>
            <w:r w:rsidRPr="00DB00A8">
              <w:rPr>
                <w:rFonts w:ascii="Times New Roman" w:eastAsiaTheme="minorHAnsi" w:hAnsi="Times New Roman"/>
                <w:kern w:val="2"/>
                <w:sz w:val="26"/>
                <w:szCs w:val="26"/>
                <w14:ligatures w14:val="standardContextual"/>
              </w:rPr>
              <w:t>…</w:t>
            </w:r>
          </w:p>
        </w:tc>
      </w:tr>
    </w:tbl>
    <w:p w14:paraId="037B6344" w14:textId="77777777" w:rsidR="002205C1" w:rsidRPr="00C169F1" w:rsidRDefault="002205C1" w:rsidP="00C169F1">
      <w:pPr>
        <w:tabs>
          <w:tab w:val="left" w:pos="3210"/>
        </w:tabs>
        <w:spacing w:before="240"/>
        <w:rPr>
          <w:rFonts w:ascii="Times New Roman" w:hAnsi="Times New Roman"/>
          <w:b/>
        </w:rPr>
      </w:pPr>
    </w:p>
    <w:sectPr w:rsidR="002205C1" w:rsidRPr="00C169F1" w:rsidSect="007C1580">
      <w:headerReference w:type="default" r:id="rId15"/>
      <w:footerReference w:type="even" r:id="rId16"/>
      <w:footerReference w:type="default" r:id="rId17"/>
      <w:pgSz w:w="16840" w:h="11907" w:orient="landscape" w:code="9"/>
      <w:pgMar w:top="993" w:right="1134" w:bottom="993" w:left="1134" w:header="284"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5592B" w14:textId="77777777" w:rsidR="00422620" w:rsidRDefault="00422620" w:rsidP="00485689">
      <w:r>
        <w:separator/>
      </w:r>
    </w:p>
  </w:endnote>
  <w:endnote w:type="continuationSeparator" w:id="0">
    <w:p w14:paraId="725A2428" w14:textId="77777777" w:rsidR="00422620" w:rsidRDefault="00422620" w:rsidP="00485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A8D4D" w14:textId="77777777" w:rsidR="006A58F3" w:rsidRDefault="006A58F3" w:rsidP="009B3DF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9BBFA7" w14:textId="77777777" w:rsidR="006A58F3" w:rsidRDefault="006A58F3" w:rsidP="00466A1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E9358" w14:textId="77777777" w:rsidR="006A58F3" w:rsidRDefault="006A58F3" w:rsidP="00466A1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A7D5D" w14:textId="77777777" w:rsidR="00422620" w:rsidRDefault="00422620" w:rsidP="00485689">
      <w:r>
        <w:separator/>
      </w:r>
    </w:p>
  </w:footnote>
  <w:footnote w:type="continuationSeparator" w:id="0">
    <w:p w14:paraId="11E6E11C" w14:textId="77777777" w:rsidR="00422620" w:rsidRDefault="00422620" w:rsidP="004856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B5B48" w14:textId="77777777" w:rsidR="006A58F3" w:rsidRPr="00EE7D81" w:rsidRDefault="006A58F3" w:rsidP="00F64CDE">
    <w:pPr>
      <w:pStyle w:val="Header"/>
      <w:jc w:val="center"/>
      <w:rPr>
        <w:rFonts w:ascii="Times New Roman" w:hAnsi="Times New Roman"/>
      </w:rPr>
    </w:pPr>
    <w:r w:rsidRPr="00EE7D81">
      <w:rPr>
        <w:rFonts w:ascii="Times New Roman" w:hAnsi="Times New Roman"/>
      </w:rPr>
      <w:fldChar w:fldCharType="begin"/>
    </w:r>
    <w:r w:rsidRPr="00EE7D81">
      <w:rPr>
        <w:rFonts w:ascii="Times New Roman" w:hAnsi="Times New Roman"/>
      </w:rPr>
      <w:instrText xml:space="preserve"> PAGE   \* MERGEFORMAT </w:instrText>
    </w:r>
    <w:r w:rsidRPr="00EE7D81">
      <w:rPr>
        <w:rFonts w:ascii="Times New Roman" w:hAnsi="Times New Roman"/>
      </w:rPr>
      <w:fldChar w:fldCharType="separate"/>
    </w:r>
    <w:r w:rsidR="00B421B1">
      <w:rPr>
        <w:rFonts w:ascii="Times New Roman" w:hAnsi="Times New Roman"/>
        <w:noProof/>
      </w:rPr>
      <w:t>9</w:t>
    </w:r>
    <w:r w:rsidRPr="00EE7D81">
      <w:rPr>
        <w:rFonts w:ascii="Times New Roman" w:hAnsi="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67F5"/>
    <w:multiLevelType w:val="hybridMultilevel"/>
    <w:tmpl w:val="FF30A348"/>
    <w:lvl w:ilvl="0" w:tplc="484E6E6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C239B"/>
    <w:multiLevelType w:val="hybridMultilevel"/>
    <w:tmpl w:val="E00A94DA"/>
    <w:lvl w:ilvl="0" w:tplc="EB5A7B6A">
      <w:start w:val="1"/>
      <w:numFmt w:val="decimal"/>
      <w:lvlText w:val="%1."/>
      <w:lvlJc w:val="left"/>
      <w:pPr>
        <w:tabs>
          <w:tab w:val="num" w:pos="180"/>
        </w:tabs>
        <w:ind w:left="180" w:hanging="360"/>
      </w:pPr>
      <w:rPr>
        <w:rFonts w:hint="default"/>
      </w:rPr>
    </w:lvl>
    <w:lvl w:ilvl="1" w:tplc="D6E22D04">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30B52F2"/>
    <w:multiLevelType w:val="hybridMultilevel"/>
    <w:tmpl w:val="D326DBB0"/>
    <w:lvl w:ilvl="0" w:tplc="68142F10">
      <w:start w:val="1"/>
      <w:numFmt w:val="decimalZero"/>
      <w:lvlText w:val="(%1)"/>
      <w:lvlJc w:val="left"/>
      <w:pPr>
        <w:ind w:left="1122" w:hanging="555"/>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DF45422"/>
    <w:multiLevelType w:val="hybridMultilevel"/>
    <w:tmpl w:val="4FBEA762"/>
    <w:lvl w:ilvl="0" w:tplc="2744AC16">
      <w:start w:val="1"/>
      <w:numFmt w:val="decimal"/>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4" w15:restartNumberingAfterBreak="0">
    <w:nsid w:val="217421E9"/>
    <w:multiLevelType w:val="hybridMultilevel"/>
    <w:tmpl w:val="B5C62286"/>
    <w:lvl w:ilvl="0" w:tplc="DE4205E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8E299E"/>
    <w:multiLevelType w:val="hybridMultilevel"/>
    <w:tmpl w:val="E1448A06"/>
    <w:lvl w:ilvl="0" w:tplc="9D96FB3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264D180A"/>
    <w:multiLevelType w:val="hybridMultilevel"/>
    <w:tmpl w:val="04F8FFD6"/>
    <w:lvl w:ilvl="0" w:tplc="BECE8490">
      <w:start w:val="6"/>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99564CC"/>
    <w:multiLevelType w:val="hybridMultilevel"/>
    <w:tmpl w:val="BE58E8A6"/>
    <w:lvl w:ilvl="0" w:tplc="CC7E96D6">
      <w:start w:val="1"/>
      <w:numFmt w:val="lowerLetter"/>
      <w:lvlText w:val="%1)"/>
      <w:lvlJc w:val="left"/>
      <w:pPr>
        <w:ind w:left="927" w:hanging="360"/>
      </w:pPr>
      <w:rPr>
        <w:rFonts w:ascii="Times New Roman" w:hAnsi="Times New Roman" w:cs="Times New Roman" w:hint="default"/>
        <w:sz w:val="28"/>
        <w:szCs w:val="28"/>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8" w15:restartNumberingAfterBreak="0">
    <w:nsid w:val="2D887ECA"/>
    <w:multiLevelType w:val="hybridMultilevel"/>
    <w:tmpl w:val="E892ACF4"/>
    <w:lvl w:ilvl="0" w:tplc="A60491EE">
      <w:start w:val="2"/>
      <w:numFmt w:val="bullet"/>
      <w:lvlText w:val="-"/>
      <w:lvlJc w:val="left"/>
      <w:pPr>
        <w:ind w:left="678" w:hanging="360"/>
      </w:pPr>
      <w:rPr>
        <w:rFonts w:ascii="Times New Roman" w:eastAsia="Times New Roman" w:hAnsi="Times New Roman" w:cs="Times New Roman" w:hint="default"/>
      </w:rPr>
    </w:lvl>
    <w:lvl w:ilvl="1" w:tplc="04090003" w:tentative="1">
      <w:start w:val="1"/>
      <w:numFmt w:val="bullet"/>
      <w:lvlText w:val="o"/>
      <w:lvlJc w:val="left"/>
      <w:pPr>
        <w:ind w:left="1398" w:hanging="360"/>
      </w:pPr>
      <w:rPr>
        <w:rFonts w:ascii="Courier New" w:hAnsi="Courier New" w:cs="Courier New" w:hint="default"/>
      </w:rPr>
    </w:lvl>
    <w:lvl w:ilvl="2" w:tplc="04090005" w:tentative="1">
      <w:start w:val="1"/>
      <w:numFmt w:val="bullet"/>
      <w:lvlText w:val=""/>
      <w:lvlJc w:val="left"/>
      <w:pPr>
        <w:ind w:left="2118" w:hanging="360"/>
      </w:pPr>
      <w:rPr>
        <w:rFonts w:ascii="Wingdings" w:hAnsi="Wingdings" w:hint="default"/>
      </w:rPr>
    </w:lvl>
    <w:lvl w:ilvl="3" w:tplc="04090001" w:tentative="1">
      <w:start w:val="1"/>
      <w:numFmt w:val="bullet"/>
      <w:lvlText w:val=""/>
      <w:lvlJc w:val="left"/>
      <w:pPr>
        <w:ind w:left="2838" w:hanging="360"/>
      </w:pPr>
      <w:rPr>
        <w:rFonts w:ascii="Symbol" w:hAnsi="Symbol" w:hint="default"/>
      </w:rPr>
    </w:lvl>
    <w:lvl w:ilvl="4" w:tplc="04090003" w:tentative="1">
      <w:start w:val="1"/>
      <w:numFmt w:val="bullet"/>
      <w:lvlText w:val="o"/>
      <w:lvlJc w:val="left"/>
      <w:pPr>
        <w:ind w:left="3558" w:hanging="360"/>
      </w:pPr>
      <w:rPr>
        <w:rFonts w:ascii="Courier New" w:hAnsi="Courier New" w:cs="Courier New" w:hint="default"/>
      </w:rPr>
    </w:lvl>
    <w:lvl w:ilvl="5" w:tplc="04090005" w:tentative="1">
      <w:start w:val="1"/>
      <w:numFmt w:val="bullet"/>
      <w:lvlText w:val=""/>
      <w:lvlJc w:val="left"/>
      <w:pPr>
        <w:ind w:left="4278" w:hanging="360"/>
      </w:pPr>
      <w:rPr>
        <w:rFonts w:ascii="Wingdings" w:hAnsi="Wingdings" w:hint="default"/>
      </w:rPr>
    </w:lvl>
    <w:lvl w:ilvl="6" w:tplc="04090001" w:tentative="1">
      <w:start w:val="1"/>
      <w:numFmt w:val="bullet"/>
      <w:lvlText w:val=""/>
      <w:lvlJc w:val="left"/>
      <w:pPr>
        <w:ind w:left="4998" w:hanging="360"/>
      </w:pPr>
      <w:rPr>
        <w:rFonts w:ascii="Symbol" w:hAnsi="Symbol" w:hint="default"/>
      </w:rPr>
    </w:lvl>
    <w:lvl w:ilvl="7" w:tplc="04090003" w:tentative="1">
      <w:start w:val="1"/>
      <w:numFmt w:val="bullet"/>
      <w:lvlText w:val="o"/>
      <w:lvlJc w:val="left"/>
      <w:pPr>
        <w:ind w:left="5718" w:hanging="360"/>
      </w:pPr>
      <w:rPr>
        <w:rFonts w:ascii="Courier New" w:hAnsi="Courier New" w:cs="Courier New" w:hint="default"/>
      </w:rPr>
    </w:lvl>
    <w:lvl w:ilvl="8" w:tplc="04090005" w:tentative="1">
      <w:start w:val="1"/>
      <w:numFmt w:val="bullet"/>
      <w:lvlText w:val=""/>
      <w:lvlJc w:val="left"/>
      <w:pPr>
        <w:ind w:left="6438" w:hanging="360"/>
      </w:pPr>
      <w:rPr>
        <w:rFonts w:ascii="Wingdings" w:hAnsi="Wingdings" w:hint="default"/>
      </w:rPr>
    </w:lvl>
  </w:abstractNum>
  <w:abstractNum w:abstractNumId="9" w15:restartNumberingAfterBreak="0">
    <w:nsid w:val="3A63280C"/>
    <w:multiLevelType w:val="hybridMultilevel"/>
    <w:tmpl w:val="AFDE570A"/>
    <w:lvl w:ilvl="0" w:tplc="DB4EE87E">
      <w:start w:val="2"/>
      <w:numFmt w:val="bullet"/>
      <w:lvlText w:val="-"/>
      <w:lvlJc w:val="left"/>
      <w:pPr>
        <w:ind w:left="537" w:hanging="360"/>
      </w:pPr>
      <w:rPr>
        <w:rFonts w:ascii=".VnTime" w:eastAsia="Times New Roman" w:hAnsi=".VnTime" w:cs="Times New Roman" w:hint="default"/>
      </w:rPr>
    </w:lvl>
    <w:lvl w:ilvl="1" w:tplc="04090003" w:tentative="1">
      <w:start w:val="1"/>
      <w:numFmt w:val="bullet"/>
      <w:lvlText w:val="o"/>
      <w:lvlJc w:val="left"/>
      <w:pPr>
        <w:ind w:left="1257" w:hanging="360"/>
      </w:pPr>
      <w:rPr>
        <w:rFonts w:ascii="Courier New" w:hAnsi="Courier New" w:cs="Courier New" w:hint="default"/>
      </w:rPr>
    </w:lvl>
    <w:lvl w:ilvl="2" w:tplc="04090005" w:tentative="1">
      <w:start w:val="1"/>
      <w:numFmt w:val="bullet"/>
      <w:lvlText w:val=""/>
      <w:lvlJc w:val="left"/>
      <w:pPr>
        <w:ind w:left="1977" w:hanging="360"/>
      </w:pPr>
      <w:rPr>
        <w:rFonts w:ascii="Wingdings" w:hAnsi="Wingdings" w:hint="default"/>
      </w:rPr>
    </w:lvl>
    <w:lvl w:ilvl="3" w:tplc="04090001" w:tentative="1">
      <w:start w:val="1"/>
      <w:numFmt w:val="bullet"/>
      <w:lvlText w:val=""/>
      <w:lvlJc w:val="left"/>
      <w:pPr>
        <w:ind w:left="2697" w:hanging="360"/>
      </w:pPr>
      <w:rPr>
        <w:rFonts w:ascii="Symbol" w:hAnsi="Symbol" w:hint="default"/>
      </w:rPr>
    </w:lvl>
    <w:lvl w:ilvl="4" w:tplc="04090003" w:tentative="1">
      <w:start w:val="1"/>
      <w:numFmt w:val="bullet"/>
      <w:lvlText w:val="o"/>
      <w:lvlJc w:val="left"/>
      <w:pPr>
        <w:ind w:left="3417" w:hanging="360"/>
      </w:pPr>
      <w:rPr>
        <w:rFonts w:ascii="Courier New" w:hAnsi="Courier New" w:cs="Courier New" w:hint="default"/>
      </w:rPr>
    </w:lvl>
    <w:lvl w:ilvl="5" w:tplc="04090005" w:tentative="1">
      <w:start w:val="1"/>
      <w:numFmt w:val="bullet"/>
      <w:lvlText w:val=""/>
      <w:lvlJc w:val="left"/>
      <w:pPr>
        <w:ind w:left="4137" w:hanging="360"/>
      </w:pPr>
      <w:rPr>
        <w:rFonts w:ascii="Wingdings" w:hAnsi="Wingdings" w:hint="default"/>
      </w:rPr>
    </w:lvl>
    <w:lvl w:ilvl="6" w:tplc="04090001" w:tentative="1">
      <w:start w:val="1"/>
      <w:numFmt w:val="bullet"/>
      <w:lvlText w:val=""/>
      <w:lvlJc w:val="left"/>
      <w:pPr>
        <w:ind w:left="4857" w:hanging="360"/>
      </w:pPr>
      <w:rPr>
        <w:rFonts w:ascii="Symbol" w:hAnsi="Symbol" w:hint="default"/>
      </w:rPr>
    </w:lvl>
    <w:lvl w:ilvl="7" w:tplc="04090003" w:tentative="1">
      <w:start w:val="1"/>
      <w:numFmt w:val="bullet"/>
      <w:lvlText w:val="o"/>
      <w:lvlJc w:val="left"/>
      <w:pPr>
        <w:ind w:left="5577" w:hanging="360"/>
      </w:pPr>
      <w:rPr>
        <w:rFonts w:ascii="Courier New" w:hAnsi="Courier New" w:cs="Courier New" w:hint="default"/>
      </w:rPr>
    </w:lvl>
    <w:lvl w:ilvl="8" w:tplc="04090005" w:tentative="1">
      <w:start w:val="1"/>
      <w:numFmt w:val="bullet"/>
      <w:lvlText w:val=""/>
      <w:lvlJc w:val="left"/>
      <w:pPr>
        <w:ind w:left="6297" w:hanging="360"/>
      </w:pPr>
      <w:rPr>
        <w:rFonts w:ascii="Wingdings" w:hAnsi="Wingdings" w:hint="default"/>
      </w:rPr>
    </w:lvl>
  </w:abstractNum>
  <w:abstractNum w:abstractNumId="10" w15:restartNumberingAfterBreak="0">
    <w:nsid w:val="40372C68"/>
    <w:multiLevelType w:val="hybridMultilevel"/>
    <w:tmpl w:val="33B8820A"/>
    <w:lvl w:ilvl="0" w:tplc="9A5EAD84">
      <w:start w:val="1"/>
      <w:numFmt w:val="upperRoman"/>
      <w:lvlText w:val="%1."/>
      <w:lvlJc w:val="left"/>
      <w:pPr>
        <w:ind w:left="611" w:hanging="720"/>
      </w:pPr>
      <w:rPr>
        <w:rFonts w:hint="default"/>
      </w:rPr>
    </w:lvl>
    <w:lvl w:ilvl="1" w:tplc="04090019" w:tentative="1">
      <w:start w:val="1"/>
      <w:numFmt w:val="lowerLetter"/>
      <w:lvlText w:val="%2."/>
      <w:lvlJc w:val="left"/>
      <w:pPr>
        <w:ind w:left="971" w:hanging="360"/>
      </w:pPr>
    </w:lvl>
    <w:lvl w:ilvl="2" w:tplc="0409001B" w:tentative="1">
      <w:start w:val="1"/>
      <w:numFmt w:val="lowerRoman"/>
      <w:lvlText w:val="%3."/>
      <w:lvlJc w:val="right"/>
      <w:pPr>
        <w:ind w:left="1691" w:hanging="180"/>
      </w:pPr>
    </w:lvl>
    <w:lvl w:ilvl="3" w:tplc="0409000F" w:tentative="1">
      <w:start w:val="1"/>
      <w:numFmt w:val="decimal"/>
      <w:lvlText w:val="%4."/>
      <w:lvlJc w:val="left"/>
      <w:pPr>
        <w:ind w:left="2411" w:hanging="360"/>
      </w:pPr>
    </w:lvl>
    <w:lvl w:ilvl="4" w:tplc="04090019" w:tentative="1">
      <w:start w:val="1"/>
      <w:numFmt w:val="lowerLetter"/>
      <w:lvlText w:val="%5."/>
      <w:lvlJc w:val="left"/>
      <w:pPr>
        <w:ind w:left="3131" w:hanging="360"/>
      </w:pPr>
    </w:lvl>
    <w:lvl w:ilvl="5" w:tplc="0409001B" w:tentative="1">
      <w:start w:val="1"/>
      <w:numFmt w:val="lowerRoman"/>
      <w:lvlText w:val="%6."/>
      <w:lvlJc w:val="right"/>
      <w:pPr>
        <w:ind w:left="3851" w:hanging="180"/>
      </w:pPr>
    </w:lvl>
    <w:lvl w:ilvl="6" w:tplc="0409000F" w:tentative="1">
      <w:start w:val="1"/>
      <w:numFmt w:val="decimal"/>
      <w:lvlText w:val="%7."/>
      <w:lvlJc w:val="left"/>
      <w:pPr>
        <w:ind w:left="4571" w:hanging="360"/>
      </w:pPr>
    </w:lvl>
    <w:lvl w:ilvl="7" w:tplc="04090019" w:tentative="1">
      <w:start w:val="1"/>
      <w:numFmt w:val="lowerLetter"/>
      <w:lvlText w:val="%8."/>
      <w:lvlJc w:val="left"/>
      <w:pPr>
        <w:ind w:left="5291" w:hanging="360"/>
      </w:pPr>
    </w:lvl>
    <w:lvl w:ilvl="8" w:tplc="0409001B" w:tentative="1">
      <w:start w:val="1"/>
      <w:numFmt w:val="lowerRoman"/>
      <w:lvlText w:val="%9."/>
      <w:lvlJc w:val="right"/>
      <w:pPr>
        <w:ind w:left="6011" w:hanging="180"/>
      </w:pPr>
    </w:lvl>
  </w:abstractNum>
  <w:abstractNum w:abstractNumId="11" w15:restartNumberingAfterBreak="0">
    <w:nsid w:val="425B544D"/>
    <w:multiLevelType w:val="hybridMultilevel"/>
    <w:tmpl w:val="0680A0B0"/>
    <w:lvl w:ilvl="0" w:tplc="988800B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2C5398C"/>
    <w:multiLevelType w:val="hybridMultilevel"/>
    <w:tmpl w:val="0A50EBE4"/>
    <w:lvl w:ilvl="0" w:tplc="B14C5EE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F73B55"/>
    <w:multiLevelType w:val="hybridMultilevel"/>
    <w:tmpl w:val="7A72E050"/>
    <w:lvl w:ilvl="0" w:tplc="5A641B7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D921C6E"/>
    <w:multiLevelType w:val="hybridMultilevel"/>
    <w:tmpl w:val="D15650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4645092"/>
    <w:multiLevelType w:val="hybridMultilevel"/>
    <w:tmpl w:val="867EF2B4"/>
    <w:lvl w:ilvl="0" w:tplc="8E64FC2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69F591B"/>
    <w:multiLevelType w:val="hybridMultilevel"/>
    <w:tmpl w:val="3EE40EF6"/>
    <w:lvl w:ilvl="0" w:tplc="7474E83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3A6F14"/>
    <w:multiLevelType w:val="hybridMultilevel"/>
    <w:tmpl w:val="1B66A078"/>
    <w:lvl w:ilvl="0" w:tplc="DC544144">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592D6BFD"/>
    <w:multiLevelType w:val="hybridMultilevel"/>
    <w:tmpl w:val="2D6E2872"/>
    <w:lvl w:ilvl="0" w:tplc="38B253C6">
      <w:start w:val="2"/>
      <w:numFmt w:val="decimal"/>
      <w:lvlText w:val="%1."/>
      <w:lvlJc w:val="left"/>
      <w:pPr>
        <w:tabs>
          <w:tab w:val="num" w:pos="180"/>
        </w:tabs>
        <w:ind w:left="180" w:hanging="360"/>
      </w:pPr>
      <w:rPr>
        <w:rFonts w:hint="default"/>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9" w15:restartNumberingAfterBreak="0">
    <w:nsid w:val="5F5C2157"/>
    <w:multiLevelType w:val="hybridMultilevel"/>
    <w:tmpl w:val="030655CA"/>
    <w:lvl w:ilvl="0" w:tplc="6B0AE8C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3D2090"/>
    <w:multiLevelType w:val="hybridMultilevel"/>
    <w:tmpl w:val="D0ACE626"/>
    <w:lvl w:ilvl="0" w:tplc="6F5EEAA4">
      <w:start w:val="1"/>
      <w:numFmt w:val="decimal"/>
      <w:lvlText w:val="%1."/>
      <w:lvlJc w:val="left"/>
      <w:pPr>
        <w:tabs>
          <w:tab w:val="num" w:pos="180"/>
        </w:tabs>
        <w:ind w:left="1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D864AAE"/>
    <w:multiLevelType w:val="hybridMultilevel"/>
    <w:tmpl w:val="EB6C3952"/>
    <w:lvl w:ilvl="0" w:tplc="A2121062">
      <w:start w:val="1"/>
      <w:numFmt w:val="upperRoman"/>
      <w:lvlText w:val="%1."/>
      <w:lvlJc w:val="left"/>
      <w:pPr>
        <w:ind w:left="611" w:hanging="720"/>
      </w:pPr>
      <w:rPr>
        <w:rFonts w:hint="default"/>
      </w:rPr>
    </w:lvl>
    <w:lvl w:ilvl="1" w:tplc="04090019" w:tentative="1">
      <w:start w:val="1"/>
      <w:numFmt w:val="lowerLetter"/>
      <w:lvlText w:val="%2."/>
      <w:lvlJc w:val="left"/>
      <w:pPr>
        <w:ind w:left="971" w:hanging="360"/>
      </w:pPr>
    </w:lvl>
    <w:lvl w:ilvl="2" w:tplc="0409001B" w:tentative="1">
      <w:start w:val="1"/>
      <w:numFmt w:val="lowerRoman"/>
      <w:lvlText w:val="%3."/>
      <w:lvlJc w:val="right"/>
      <w:pPr>
        <w:ind w:left="1691" w:hanging="180"/>
      </w:pPr>
    </w:lvl>
    <w:lvl w:ilvl="3" w:tplc="0409000F" w:tentative="1">
      <w:start w:val="1"/>
      <w:numFmt w:val="decimal"/>
      <w:lvlText w:val="%4."/>
      <w:lvlJc w:val="left"/>
      <w:pPr>
        <w:ind w:left="2411" w:hanging="360"/>
      </w:pPr>
    </w:lvl>
    <w:lvl w:ilvl="4" w:tplc="04090019" w:tentative="1">
      <w:start w:val="1"/>
      <w:numFmt w:val="lowerLetter"/>
      <w:lvlText w:val="%5."/>
      <w:lvlJc w:val="left"/>
      <w:pPr>
        <w:ind w:left="3131" w:hanging="360"/>
      </w:pPr>
    </w:lvl>
    <w:lvl w:ilvl="5" w:tplc="0409001B" w:tentative="1">
      <w:start w:val="1"/>
      <w:numFmt w:val="lowerRoman"/>
      <w:lvlText w:val="%6."/>
      <w:lvlJc w:val="right"/>
      <w:pPr>
        <w:ind w:left="3851" w:hanging="180"/>
      </w:pPr>
    </w:lvl>
    <w:lvl w:ilvl="6" w:tplc="0409000F" w:tentative="1">
      <w:start w:val="1"/>
      <w:numFmt w:val="decimal"/>
      <w:lvlText w:val="%7."/>
      <w:lvlJc w:val="left"/>
      <w:pPr>
        <w:ind w:left="4571" w:hanging="360"/>
      </w:pPr>
    </w:lvl>
    <w:lvl w:ilvl="7" w:tplc="04090019" w:tentative="1">
      <w:start w:val="1"/>
      <w:numFmt w:val="lowerLetter"/>
      <w:lvlText w:val="%8."/>
      <w:lvlJc w:val="left"/>
      <w:pPr>
        <w:ind w:left="5291" w:hanging="360"/>
      </w:pPr>
    </w:lvl>
    <w:lvl w:ilvl="8" w:tplc="0409001B" w:tentative="1">
      <w:start w:val="1"/>
      <w:numFmt w:val="lowerRoman"/>
      <w:lvlText w:val="%9."/>
      <w:lvlJc w:val="right"/>
      <w:pPr>
        <w:ind w:left="6011" w:hanging="180"/>
      </w:pPr>
    </w:lvl>
  </w:abstractNum>
  <w:num w:numId="1" w16cid:durableId="593631926">
    <w:abstractNumId w:val="1"/>
  </w:num>
  <w:num w:numId="2" w16cid:durableId="49962877">
    <w:abstractNumId w:val="20"/>
  </w:num>
  <w:num w:numId="3" w16cid:durableId="1621373813">
    <w:abstractNumId w:val="18"/>
  </w:num>
  <w:num w:numId="4" w16cid:durableId="320039723">
    <w:abstractNumId w:val="15"/>
  </w:num>
  <w:num w:numId="5" w16cid:durableId="2141918818">
    <w:abstractNumId w:val="14"/>
  </w:num>
  <w:num w:numId="6" w16cid:durableId="1141531451">
    <w:abstractNumId w:val="11"/>
  </w:num>
  <w:num w:numId="7" w16cid:durableId="1936283591">
    <w:abstractNumId w:val="6"/>
  </w:num>
  <w:num w:numId="8" w16cid:durableId="14461218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93051999">
    <w:abstractNumId w:val="5"/>
  </w:num>
  <w:num w:numId="10" w16cid:durableId="1614750733">
    <w:abstractNumId w:val="2"/>
  </w:num>
  <w:num w:numId="11" w16cid:durableId="2075006436">
    <w:abstractNumId w:val="17"/>
  </w:num>
  <w:num w:numId="12" w16cid:durableId="283579126">
    <w:abstractNumId w:val="13"/>
  </w:num>
  <w:num w:numId="13" w16cid:durableId="1550267587">
    <w:abstractNumId w:val="12"/>
  </w:num>
  <w:num w:numId="14" w16cid:durableId="1825851338">
    <w:abstractNumId w:val="8"/>
  </w:num>
  <w:num w:numId="15" w16cid:durableId="1074737806">
    <w:abstractNumId w:val="0"/>
  </w:num>
  <w:num w:numId="16" w16cid:durableId="1492718980">
    <w:abstractNumId w:val="3"/>
  </w:num>
  <w:num w:numId="17" w16cid:durableId="1821144817">
    <w:abstractNumId w:val="21"/>
  </w:num>
  <w:num w:numId="18" w16cid:durableId="693774974">
    <w:abstractNumId w:val="9"/>
  </w:num>
  <w:num w:numId="19" w16cid:durableId="1555778721">
    <w:abstractNumId w:val="4"/>
  </w:num>
  <w:num w:numId="20" w16cid:durableId="1967735373">
    <w:abstractNumId w:val="16"/>
  </w:num>
  <w:num w:numId="21" w16cid:durableId="1047990291">
    <w:abstractNumId w:val="10"/>
  </w:num>
  <w:num w:numId="22" w16cid:durableId="65853686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FFB"/>
    <w:rsid w:val="00000025"/>
    <w:rsid w:val="00000183"/>
    <w:rsid w:val="00000A6D"/>
    <w:rsid w:val="00000E13"/>
    <w:rsid w:val="000016DD"/>
    <w:rsid w:val="0000172C"/>
    <w:rsid w:val="00001743"/>
    <w:rsid w:val="00001E68"/>
    <w:rsid w:val="0000207E"/>
    <w:rsid w:val="0000271E"/>
    <w:rsid w:val="00002D78"/>
    <w:rsid w:val="00002F3C"/>
    <w:rsid w:val="00004101"/>
    <w:rsid w:val="00005396"/>
    <w:rsid w:val="00005BF9"/>
    <w:rsid w:val="00007459"/>
    <w:rsid w:val="000105DA"/>
    <w:rsid w:val="0001362A"/>
    <w:rsid w:val="00013B96"/>
    <w:rsid w:val="000143FA"/>
    <w:rsid w:val="00014A9D"/>
    <w:rsid w:val="00014F95"/>
    <w:rsid w:val="00015108"/>
    <w:rsid w:val="00015DC7"/>
    <w:rsid w:val="00016350"/>
    <w:rsid w:val="000170D2"/>
    <w:rsid w:val="000209D3"/>
    <w:rsid w:val="00021EA4"/>
    <w:rsid w:val="000221C8"/>
    <w:rsid w:val="00022D46"/>
    <w:rsid w:val="00022E32"/>
    <w:rsid w:val="0002386D"/>
    <w:rsid w:val="00023C00"/>
    <w:rsid w:val="0002508A"/>
    <w:rsid w:val="0002563D"/>
    <w:rsid w:val="00025C53"/>
    <w:rsid w:val="00026E3A"/>
    <w:rsid w:val="00027D76"/>
    <w:rsid w:val="00027FEC"/>
    <w:rsid w:val="00030064"/>
    <w:rsid w:val="0003197F"/>
    <w:rsid w:val="00032625"/>
    <w:rsid w:val="0003270E"/>
    <w:rsid w:val="00033B18"/>
    <w:rsid w:val="000344E1"/>
    <w:rsid w:val="0003568E"/>
    <w:rsid w:val="00036CE5"/>
    <w:rsid w:val="00037BE9"/>
    <w:rsid w:val="0004044E"/>
    <w:rsid w:val="0004087D"/>
    <w:rsid w:val="000429F3"/>
    <w:rsid w:val="00042C37"/>
    <w:rsid w:val="00043137"/>
    <w:rsid w:val="00043500"/>
    <w:rsid w:val="00044692"/>
    <w:rsid w:val="000458B7"/>
    <w:rsid w:val="00046865"/>
    <w:rsid w:val="00047D19"/>
    <w:rsid w:val="00051459"/>
    <w:rsid w:val="00051553"/>
    <w:rsid w:val="00052FF1"/>
    <w:rsid w:val="00053305"/>
    <w:rsid w:val="00054CCB"/>
    <w:rsid w:val="00054EC8"/>
    <w:rsid w:val="0005765D"/>
    <w:rsid w:val="00060920"/>
    <w:rsid w:val="000611B1"/>
    <w:rsid w:val="00063DA8"/>
    <w:rsid w:val="00063F53"/>
    <w:rsid w:val="000647BC"/>
    <w:rsid w:val="00065D4D"/>
    <w:rsid w:val="000661AE"/>
    <w:rsid w:val="00066A4D"/>
    <w:rsid w:val="00070832"/>
    <w:rsid w:val="00070A97"/>
    <w:rsid w:val="0007101B"/>
    <w:rsid w:val="00072AC8"/>
    <w:rsid w:val="0007380D"/>
    <w:rsid w:val="000742C8"/>
    <w:rsid w:val="000749D6"/>
    <w:rsid w:val="00075215"/>
    <w:rsid w:val="00076162"/>
    <w:rsid w:val="00076A70"/>
    <w:rsid w:val="0007714B"/>
    <w:rsid w:val="00077466"/>
    <w:rsid w:val="000805DA"/>
    <w:rsid w:val="00080F48"/>
    <w:rsid w:val="0008100E"/>
    <w:rsid w:val="00082E6A"/>
    <w:rsid w:val="00083033"/>
    <w:rsid w:val="00083588"/>
    <w:rsid w:val="00083AD4"/>
    <w:rsid w:val="00085AF5"/>
    <w:rsid w:val="00087082"/>
    <w:rsid w:val="00087399"/>
    <w:rsid w:val="00087408"/>
    <w:rsid w:val="0008741B"/>
    <w:rsid w:val="0009048F"/>
    <w:rsid w:val="000913E9"/>
    <w:rsid w:val="000933D7"/>
    <w:rsid w:val="0009371E"/>
    <w:rsid w:val="00093F8A"/>
    <w:rsid w:val="000944B7"/>
    <w:rsid w:val="00094713"/>
    <w:rsid w:val="000954C4"/>
    <w:rsid w:val="00095A30"/>
    <w:rsid w:val="00097760"/>
    <w:rsid w:val="000A0560"/>
    <w:rsid w:val="000A1644"/>
    <w:rsid w:val="000A1969"/>
    <w:rsid w:val="000A2478"/>
    <w:rsid w:val="000A361F"/>
    <w:rsid w:val="000A3F17"/>
    <w:rsid w:val="000A3F87"/>
    <w:rsid w:val="000A5654"/>
    <w:rsid w:val="000A6098"/>
    <w:rsid w:val="000A632B"/>
    <w:rsid w:val="000A7396"/>
    <w:rsid w:val="000A79B6"/>
    <w:rsid w:val="000A79B8"/>
    <w:rsid w:val="000A7F21"/>
    <w:rsid w:val="000B0CE5"/>
    <w:rsid w:val="000B1834"/>
    <w:rsid w:val="000B1EF3"/>
    <w:rsid w:val="000B30B9"/>
    <w:rsid w:val="000B45AC"/>
    <w:rsid w:val="000B47A3"/>
    <w:rsid w:val="000B5D1B"/>
    <w:rsid w:val="000B5EE2"/>
    <w:rsid w:val="000B6694"/>
    <w:rsid w:val="000B6DB6"/>
    <w:rsid w:val="000B795C"/>
    <w:rsid w:val="000C0B1E"/>
    <w:rsid w:val="000C263D"/>
    <w:rsid w:val="000C2ADD"/>
    <w:rsid w:val="000C2CA9"/>
    <w:rsid w:val="000C3783"/>
    <w:rsid w:val="000C4968"/>
    <w:rsid w:val="000C4D4C"/>
    <w:rsid w:val="000C5048"/>
    <w:rsid w:val="000C53D4"/>
    <w:rsid w:val="000C53D9"/>
    <w:rsid w:val="000C69CF"/>
    <w:rsid w:val="000C73E9"/>
    <w:rsid w:val="000D041D"/>
    <w:rsid w:val="000D0A17"/>
    <w:rsid w:val="000D1C31"/>
    <w:rsid w:val="000D2234"/>
    <w:rsid w:val="000D4E83"/>
    <w:rsid w:val="000D64CD"/>
    <w:rsid w:val="000D67D1"/>
    <w:rsid w:val="000E0741"/>
    <w:rsid w:val="000E1E06"/>
    <w:rsid w:val="000E2134"/>
    <w:rsid w:val="000E3565"/>
    <w:rsid w:val="000E3AFF"/>
    <w:rsid w:val="000E405E"/>
    <w:rsid w:val="000E43FA"/>
    <w:rsid w:val="000E5A76"/>
    <w:rsid w:val="000E7065"/>
    <w:rsid w:val="000E74F8"/>
    <w:rsid w:val="000F17D4"/>
    <w:rsid w:val="000F1BFE"/>
    <w:rsid w:val="000F2140"/>
    <w:rsid w:val="000F2157"/>
    <w:rsid w:val="000F4C4F"/>
    <w:rsid w:val="000F5BA1"/>
    <w:rsid w:val="000F6321"/>
    <w:rsid w:val="000F6C79"/>
    <w:rsid w:val="000F75DD"/>
    <w:rsid w:val="001006D4"/>
    <w:rsid w:val="00100EDA"/>
    <w:rsid w:val="00101680"/>
    <w:rsid w:val="00101BBF"/>
    <w:rsid w:val="00101C60"/>
    <w:rsid w:val="00102108"/>
    <w:rsid w:val="0010273E"/>
    <w:rsid w:val="0010350B"/>
    <w:rsid w:val="00104CBF"/>
    <w:rsid w:val="00105D43"/>
    <w:rsid w:val="0010672E"/>
    <w:rsid w:val="001075B1"/>
    <w:rsid w:val="00110CAF"/>
    <w:rsid w:val="00110F16"/>
    <w:rsid w:val="0011117A"/>
    <w:rsid w:val="0011243F"/>
    <w:rsid w:val="00112527"/>
    <w:rsid w:val="00114788"/>
    <w:rsid w:val="00115E39"/>
    <w:rsid w:val="0011633E"/>
    <w:rsid w:val="00116396"/>
    <w:rsid w:val="00116479"/>
    <w:rsid w:val="00117CBF"/>
    <w:rsid w:val="00121433"/>
    <w:rsid w:val="001240B8"/>
    <w:rsid w:val="001250E1"/>
    <w:rsid w:val="001257E7"/>
    <w:rsid w:val="00125C1E"/>
    <w:rsid w:val="00126924"/>
    <w:rsid w:val="00126973"/>
    <w:rsid w:val="0012797D"/>
    <w:rsid w:val="001310C0"/>
    <w:rsid w:val="00131179"/>
    <w:rsid w:val="00131733"/>
    <w:rsid w:val="00131A8D"/>
    <w:rsid w:val="001321CE"/>
    <w:rsid w:val="00132321"/>
    <w:rsid w:val="0013258D"/>
    <w:rsid w:val="001328AB"/>
    <w:rsid w:val="001329CE"/>
    <w:rsid w:val="00132B0A"/>
    <w:rsid w:val="00133500"/>
    <w:rsid w:val="00135363"/>
    <w:rsid w:val="00135637"/>
    <w:rsid w:val="00135C23"/>
    <w:rsid w:val="001368E3"/>
    <w:rsid w:val="00137A94"/>
    <w:rsid w:val="00137BF9"/>
    <w:rsid w:val="00137C84"/>
    <w:rsid w:val="00141DB8"/>
    <w:rsid w:val="00142D9E"/>
    <w:rsid w:val="00143300"/>
    <w:rsid w:val="00143D16"/>
    <w:rsid w:val="00143F9D"/>
    <w:rsid w:val="00144153"/>
    <w:rsid w:val="001457FF"/>
    <w:rsid w:val="0014598B"/>
    <w:rsid w:val="00145A8E"/>
    <w:rsid w:val="00145E5A"/>
    <w:rsid w:val="00146A9B"/>
    <w:rsid w:val="001505BC"/>
    <w:rsid w:val="00150AF2"/>
    <w:rsid w:val="00151509"/>
    <w:rsid w:val="00151F93"/>
    <w:rsid w:val="00152E90"/>
    <w:rsid w:val="001535B7"/>
    <w:rsid w:val="00153768"/>
    <w:rsid w:val="00153B99"/>
    <w:rsid w:val="0015426E"/>
    <w:rsid w:val="001547FD"/>
    <w:rsid w:val="00156080"/>
    <w:rsid w:val="00156199"/>
    <w:rsid w:val="00156EFD"/>
    <w:rsid w:val="001571BD"/>
    <w:rsid w:val="001575C6"/>
    <w:rsid w:val="00157D7B"/>
    <w:rsid w:val="00160DCE"/>
    <w:rsid w:val="001611BA"/>
    <w:rsid w:val="001613A1"/>
    <w:rsid w:val="00162160"/>
    <w:rsid w:val="00162732"/>
    <w:rsid w:val="00162E94"/>
    <w:rsid w:val="00163B37"/>
    <w:rsid w:val="00163C7F"/>
    <w:rsid w:val="00164C0D"/>
    <w:rsid w:val="00165AC3"/>
    <w:rsid w:val="00165EB9"/>
    <w:rsid w:val="00166D11"/>
    <w:rsid w:val="00167FCC"/>
    <w:rsid w:val="0017072C"/>
    <w:rsid w:val="0017077C"/>
    <w:rsid w:val="0017099C"/>
    <w:rsid w:val="00172897"/>
    <w:rsid w:val="001731C6"/>
    <w:rsid w:val="001732CF"/>
    <w:rsid w:val="00173512"/>
    <w:rsid w:val="00174F93"/>
    <w:rsid w:val="0017567C"/>
    <w:rsid w:val="0017570E"/>
    <w:rsid w:val="00176012"/>
    <w:rsid w:val="00176C80"/>
    <w:rsid w:val="001773DA"/>
    <w:rsid w:val="001776B8"/>
    <w:rsid w:val="001776E4"/>
    <w:rsid w:val="00177A82"/>
    <w:rsid w:val="00177AB3"/>
    <w:rsid w:val="00177F20"/>
    <w:rsid w:val="00180039"/>
    <w:rsid w:val="00181EF4"/>
    <w:rsid w:val="0018343A"/>
    <w:rsid w:val="001836DC"/>
    <w:rsid w:val="001846CC"/>
    <w:rsid w:val="00184A2B"/>
    <w:rsid w:val="00185407"/>
    <w:rsid w:val="00186EE7"/>
    <w:rsid w:val="00186FFF"/>
    <w:rsid w:val="00190911"/>
    <w:rsid w:val="00192EBB"/>
    <w:rsid w:val="00193E60"/>
    <w:rsid w:val="00194F3D"/>
    <w:rsid w:val="00194FAE"/>
    <w:rsid w:val="0019636F"/>
    <w:rsid w:val="001966E6"/>
    <w:rsid w:val="001973E9"/>
    <w:rsid w:val="0019788D"/>
    <w:rsid w:val="001A0948"/>
    <w:rsid w:val="001A1304"/>
    <w:rsid w:val="001A1C91"/>
    <w:rsid w:val="001A283E"/>
    <w:rsid w:val="001A2860"/>
    <w:rsid w:val="001A2A9F"/>
    <w:rsid w:val="001A3633"/>
    <w:rsid w:val="001A385A"/>
    <w:rsid w:val="001A4DCD"/>
    <w:rsid w:val="001A57F3"/>
    <w:rsid w:val="001A5E19"/>
    <w:rsid w:val="001A739C"/>
    <w:rsid w:val="001B0063"/>
    <w:rsid w:val="001B152C"/>
    <w:rsid w:val="001B2B0F"/>
    <w:rsid w:val="001B455F"/>
    <w:rsid w:val="001B638E"/>
    <w:rsid w:val="001C03C7"/>
    <w:rsid w:val="001C245E"/>
    <w:rsid w:val="001C2E09"/>
    <w:rsid w:val="001C366A"/>
    <w:rsid w:val="001C3DE5"/>
    <w:rsid w:val="001C4582"/>
    <w:rsid w:val="001C4FCC"/>
    <w:rsid w:val="001C5990"/>
    <w:rsid w:val="001C75B9"/>
    <w:rsid w:val="001D127F"/>
    <w:rsid w:val="001D1C22"/>
    <w:rsid w:val="001D24EF"/>
    <w:rsid w:val="001D2BA1"/>
    <w:rsid w:val="001D3810"/>
    <w:rsid w:val="001D3892"/>
    <w:rsid w:val="001D44A9"/>
    <w:rsid w:val="001D5503"/>
    <w:rsid w:val="001D5EF1"/>
    <w:rsid w:val="001E171F"/>
    <w:rsid w:val="001E1726"/>
    <w:rsid w:val="001E312E"/>
    <w:rsid w:val="001E3309"/>
    <w:rsid w:val="001E495D"/>
    <w:rsid w:val="001E498A"/>
    <w:rsid w:val="001E4C73"/>
    <w:rsid w:val="001E5026"/>
    <w:rsid w:val="001E5659"/>
    <w:rsid w:val="001E57AE"/>
    <w:rsid w:val="001E5C2F"/>
    <w:rsid w:val="001E6958"/>
    <w:rsid w:val="001E7911"/>
    <w:rsid w:val="001E7BE6"/>
    <w:rsid w:val="001F086F"/>
    <w:rsid w:val="001F1310"/>
    <w:rsid w:val="001F16D5"/>
    <w:rsid w:val="001F2611"/>
    <w:rsid w:val="001F4145"/>
    <w:rsid w:val="001F4742"/>
    <w:rsid w:val="001F4F2E"/>
    <w:rsid w:val="001F53BC"/>
    <w:rsid w:val="001F5BE6"/>
    <w:rsid w:val="001F65A4"/>
    <w:rsid w:val="001F695C"/>
    <w:rsid w:val="001F6D95"/>
    <w:rsid w:val="00200001"/>
    <w:rsid w:val="0020052F"/>
    <w:rsid w:val="002008D3"/>
    <w:rsid w:val="00200C4C"/>
    <w:rsid w:val="00200F84"/>
    <w:rsid w:val="002014EC"/>
    <w:rsid w:val="00201708"/>
    <w:rsid w:val="00201FD8"/>
    <w:rsid w:val="00202024"/>
    <w:rsid w:val="0020393A"/>
    <w:rsid w:val="00204367"/>
    <w:rsid w:val="0020551F"/>
    <w:rsid w:val="002058C3"/>
    <w:rsid w:val="00205CA7"/>
    <w:rsid w:val="00206649"/>
    <w:rsid w:val="00206EDE"/>
    <w:rsid w:val="0021056E"/>
    <w:rsid w:val="002114E6"/>
    <w:rsid w:val="00212E63"/>
    <w:rsid w:val="00213A89"/>
    <w:rsid w:val="00214657"/>
    <w:rsid w:val="002150D4"/>
    <w:rsid w:val="00217014"/>
    <w:rsid w:val="00217703"/>
    <w:rsid w:val="002200C5"/>
    <w:rsid w:val="00220339"/>
    <w:rsid w:val="002205C1"/>
    <w:rsid w:val="00221932"/>
    <w:rsid w:val="00221EE4"/>
    <w:rsid w:val="002225CF"/>
    <w:rsid w:val="00222615"/>
    <w:rsid w:val="00222A92"/>
    <w:rsid w:val="00222D1A"/>
    <w:rsid w:val="0022323A"/>
    <w:rsid w:val="002239F7"/>
    <w:rsid w:val="00223CF6"/>
    <w:rsid w:val="00223E75"/>
    <w:rsid w:val="002244FB"/>
    <w:rsid w:val="00225425"/>
    <w:rsid w:val="00225AC2"/>
    <w:rsid w:val="00225DAD"/>
    <w:rsid w:val="00225E35"/>
    <w:rsid w:val="00227FE0"/>
    <w:rsid w:val="002300E7"/>
    <w:rsid w:val="00230480"/>
    <w:rsid w:val="00231CA1"/>
    <w:rsid w:val="0023216D"/>
    <w:rsid w:val="00233D52"/>
    <w:rsid w:val="00234590"/>
    <w:rsid w:val="00235607"/>
    <w:rsid w:val="00236972"/>
    <w:rsid w:val="00237119"/>
    <w:rsid w:val="00237D0F"/>
    <w:rsid w:val="00240665"/>
    <w:rsid w:val="0024076D"/>
    <w:rsid w:val="00240B06"/>
    <w:rsid w:val="00241739"/>
    <w:rsid w:val="00243B32"/>
    <w:rsid w:val="00243C4E"/>
    <w:rsid w:val="002454EE"/>
    <w:rsid w:val="00245507"/>
    <w:rsid w:val="00245C36"/>
    <w:rsid w:val="00245FCD"/>
    <w:rsid w:val="002472B5"/>
    <w:rsid w:val="0025045B"/>
    <w:rsid w:val="00250817"/>
    <w:rsid w:val="00253DD5"/>
    <w:rsid w:val="00253DDB"/>
    <w:rsid w:val="0025525C"/>
    <w:rsid w:val="0025653D"/>
    <w:rsid w:val="0025657B"/>
    <w:rsid w:val="00256859"/>
    <w:rsid w:val="00256BCB"/>
    <w:rsid w:val="0025799A"/>
    <w:rsid w:val="00261301"/>
    <w:rsid w:val="0026203C"/>
    <w:rsid w:val="00263A7F"/>
    <w:rsid w:val="00263A82"/>
    <w:rsid w:val="00263DCE"/>
    <w:rsid w:val="00263E57"/>
    <w:rsid w:val="00264065"/>
    <w:rsid w:val="002668E8"/>
    <w:rsid w:val="002676C5"/>
    <w:rsid w:val="00270390"/>
    <w:rsid w:val="002710CE"/>
    <w:rsid w:val="00271E4B"/>
    <w:rsid w:val="00274C26"/>
    <w:rsid w:val="0027558F"/>
    <w:rsid w:val="00275A78"/>
    <w:rsid w:val="00276027"/>
    <w:rsid w:val="002761E3"/>
    <w:rsid w:val="002764AA"/>
    <w:rsid w:val="00276D3A"/>
    <w:rsid w:val="0027779D"/>
    <w:rsid w:val="00277B5B"/>
    <w:rsid w:val="00277C9D"/>
    <w:rsid w:val="00280615"/>
    <w:rsid w:val="002810C2"/>
    <w:rsid w:val="002814A0"/>
    <w:rsid w:val="00281A50"/>
    <w:rsid w:val="00282A74"/>
    <w:rsid w:val="00282BCD"/>
    <w:rsid w:val="00285097"/>
    <w:rsid w:val="00285F7A"/>
    <w:rsid w:val="002862C4"/>
    <w:rsid w:val="00287DE8"/>
    <w:rsid w:val="0029055F"/>
    <w:rsid w:val="00290E2D"/>
    <w:rsid w:val="00291109"/>
    <w:rsid w:val="00293C4C"/>
    <w:rsid w:val="00295A04"/>
    <w:rsid w:val="00295DAC"/>
    <w:rsid w:val="0029759A"/>
    <w:rsid w:val="00297662"/>
    <w:rsid w:val="00297BA7"/>
    <w:rsid w:val="002A0059"/>
    <w:rsid w:val="002A0C7D"/>
    <w:rsid w:val="002A1028"/>
    <w:rsid w:val="002A1A1F"/>
    <w:rsid w:val="002A2691"/>
    <w:rsid w:val="002A3710"/>
    <w:rsid w:val="002A6ED5"/>
    <w:rsid w:val="002B1239"/>
    <w:rsid w:val="002B16EE"/>
    <w:rsid w:val="002B1A2C"/>
    <w:rsid w:val="002B2FF1"/>
    <w:rsid w:val="002B3C9B"/>
    <w:rsid w:val="002B4378"/>
    <w:rsid w:val="002B4AFA"/>
    <w:rsid w:val="002B5043"/>
    <w:rsid w:val="002B591C"/>
    <w:rsid w:val="002B6C96"/>
    <w:rsid w:val="002C1136"/>
    <w:rsid w:val="002C164D"/>
    <w:rsid w:val="002C1C3B"/>
    <w:rsid w:val="002C22A5"/>
    <w:rsid w:val="002C251C"/>
    <w:rsid w:val="002C2BEF"/>
    <w:rsid w:val="002C32E0"/>
    <w:rsid w:val="002C5343"/>
    <w:rsid w:val="002C64D7"/>
    <w:rsid w:val="002C6684"/>
    <w:rsid w:val="002C6727"/>
    <w:rsid w:val="002D0CE4"/>
    <w:rsid w:val="002D0DB6"/>
    <w:rsid w:val="002D1F28"/>
    <w:rsid w:val="002D21A6"/>
    <w:rsid w:val="002D3521"/>
    <w:rsid w:val="002D43B0"/>
    <w:rsid w:val="002D4D51"/>
    <w:rsid w:val="002D6261"/>
    <w:rsid w:val="002D683A"/>
    <w:rsid w:val="002D75FA"/>
    <w:rsid w:val="002E1E8C"/>
    <w:rsid w:val="002E2608"/>
    <w:rsid w:val="002E303A"/>
    <w:rsid w:val="002E392F"/>
    <w:rsid w:val="002E5647"/>
    <w:rsid w:val="002E69CA"/>
    <w:rsid w:val="002E7176"/>
    <w:rsid w:val="002E7FD3"/>
    <w:rsid w:val="002F0579"/>
    <w:rsid w:val="002F2F85"/>
    <w:rsid w:val="002F4A14"/>
    <w:rsid w:val="002F6FEA"/>
    <w:rsid w:val="002F767C"/>
    <w:rsid w:val="002F7937"/>
    <w:rsid w:val="0030027F"/>
    <w:rsid w:val="00300EEB"/>
    <w:rsid w:val="0030115C"/>
    <w:rsid w:val="00301941"/>
    <w:rsid w:val="00302C06"/>
    <w:rsid w:val="003030B8"/>
    <w:rsid w:val="00303E6C"/>
    <w:rsid w:val="00304E5B"/>
    <w:rsid w:val="00305175"/>
    <w:rsid w:val="003078E8"/>
    <w:rsid w:val="00310331"/>
    <w:rsid w:val="00310869"/>
    <w:rsid w:val="00310FDC"/>
    <w:rsid w:val="003112F9"/>
    <w:rsid w:val="00311F1A"/>
    <w:rsid w:val="00312B91"/>
    <w:rsid w:val="00313172"/>
    <w:rsid w:val="003134F8"/>
    <w:rsid w:val="00313E35"/>
    <w:rsid w:val="00314432"/>
    <w:rsid w:val="00314748"/>
    <w:rsid w:val="00314A42"/>
    <w:rsid w:val="003150C0"/>
    <w:rsid w:val="00315D1F"/>
    <w:rsid w:val="0031695B"/>
    <w:rsid w:val="00316C5B"/>
    <w:rsid w:val="00316E5C"/>
    <w:rsid w:val="00317DE9"/>
    <w:rsid w:val="0032251C"/>
    <w:rsid w:val="003225E5"/>
    <w:rsid w:val="00322FE3"/>
    <w:rsid w:val="0032369F"/>
    <w:rsid w:val="00323921"/>
    <w:rsid w:val="00325760"/>
    <w:rsid w:val="003271D5"/>
    <w:rsid w:val="003277E6"/>
    <w:rsid w:val="00327CE9"/>
    <w:rsid w:val="00330A88"/>
    <w:rsid w:val="00330B8C"/>
    <w:rsid w:val="003315D7"/>
    <w:rsid w:val="00332028"/>
    <w:rsid w:val="00333FD1"/>
    <w:rsid w:val="00334BE2"/>
    <w:rsid w:val="00334C0E"/>
    <w:rsid w:val="00334DA4"/>
    <w:rsid w:val="00337D5F"/>
    <w:rsid w:val="00337FD4"/>
    <w:rsid w:val="0034335B"/>
    <w:rsid w:val="00343CB9"/>
    <w:rsid w:val="0034417E"/>
    <w:rsid w:val="003443CB"/>
    <w:rsid w:val="00344818"/>
    <w:rsid w:val="00345668"/>
    <w:rsid w:val="00345C0D"/>
    <w:rsid w:val="0034635E"/>
    <w:rsid w:val="00346845"/>
    <w:rsid w:val="00346E3C"/>
    <w:rsid w:val="0034740C"/>
    <w:rsid w:val="00347992"/>
    <w:rsid w:val="00347DA8"/>
    <w:rsid w:val="00350793"/>
    <w:rsid w:val="00350AAD"/>
    <w:rsid w:val="00351565"/>
    <w:rsid w:val="00352370"/>
    <w:rsid w:val="00353A3B"/>
    <w:rsid w:val="00353B6A"/>
    <w:rsid w:val="00354388"/>
    <w:rsid w:val="00354C6C"/>
    <w:rsid w:val="00354DF5"/>
    <w:rsid w:val="00355835"/>
    <w:rsid w:val="00356542"/>
    <w:rsid w:val="003600BC"/>
    <w:rsid w:val="0036091B"/>
    <w:rsid w:val="00361EBE"/>
    <w:rsid w:val="00362043"/>
    <w:rsid w:val="0036321D"/>
    <w:rsid w:val="00363F3C"/>
    <w:rsid w:val="0036599D"/>
    <w:rsid w:val="00367754"/>
    <w:rsid w:val="0037014F"/>
    <w:rsid w:val="00370F6B"/>
    <w:rsid w:val="00371611"/>
    <w:rsid w:val="0037236C"/>
    <w:rsid w:val="00373F7F"/>
    <w:rsid w:val="00376FB9"/>
    <w:rsid w:val="0037704F"/>
    <w:rsid w:val="0037751B"/>
    <w:rsid w:val="003777C2"/>
    <w:rsid w:val="00377A1E"/>
    <w:rsid w:val="00380C92"/>
    <w:rsid w:val="00382A6D"/>
    <w:rsid w:val="00383718"/>
    <w:rsid w:val="003841EC"/>
    <w:rsid w:val="003846D2"/>
    <w:rsid w:val="003848F3"/>
    <w:rsid w:val="003855B0"/>
    <w:rsid w:val="00385807"/>
    <w:rsid w:val="0038601C"/>
    <w:rsid w:val="003867CB"/>
    <w:rsid w:val="00386EFC"/>
    <w:rsid w:val="00387B40"/>
    <w:rsid w:val="00387B96"/>
    <w:rsid w:val="003906F8"/>
    <w:rsid w:val="00390BA0"/>
    <w:rsid w:val="00392252"/>
    <w:rsid w:val="003924C8"/>
    <w:rsid w:val="0039355E"/>
    <w:rsid w:val="003955AE"/>
    <w:rsid w:val="0039640D"/>
    <w:rsid w:val="003A1CB3"/>
    <w:rsid w:val="003A3FBB"/>
    <w:rsid w:val="003A44A2"/>
    <w:rsid w:val="003A4A5F"/>
    <w:rsid w:val="003A5576"/>
    <w:rsid w:val="003A5883"/>
    <w:rsid w:val="003A58C3"/>
    <w:rsid w:val="003A6F7E"/>
    <w:rsid w:val="003B017A"/>
    <w:rsid w:val="003B0C16"/>
    <w:rsid w:val="003B2650"/>
    <w:rsid w:val="003B2CE6"/>
    <w:rsid w:val="003B34A7"/>
    <w:rsid w:val="003B4BE9"/>
    <w:rsid w:val="003B4CC5"/>
    <w:rsid w:val="003B4E71"/>
    <w:rsid w:val="003B4F3B"/>
    <w:rsid w:val="003B5F83"/>
    <w:rsid w:val="003B6682"/>
    <w:rsid w:val="003B681E"/>
    <w:rsid w:val="003B7FDB"/>
    <w:rsid w:val="003C0AFB"/>
    <w:rsid w:val="003C18D7"/>
    <w:rsid w:val="003C190E"/>
    <w:rsid w:val="003C2B61"/>
    <w:rsid w:val="003C3444"/>
    <w:rsid w:val="003C3AB2"/>
    <w:rsid w:val="003C4651"/>
    <w:rsid w:val="003C5175"/>
    <w:rsid w:val="003C587A"/>
    <w:rsid w:val="003C5C9C"/>
    <w:rsid w:val="003C6AEB"/>
    <w:rsid w:val="003C6ED9"/>
    <w:rsid w:val="003D1D29"/>
    <w:rsid w:val="003D394A"/>
    <w:rsid w:val="003D3A71"/>
    <w:rsid w:val="003D3CA4"/>
    <w:rsid w:val="003D3F39"/>
    <w:rsid w:val="003D4297"/>
    <w:rsid w:val="003D46E3"/>
    <w:rsid w:val="003D4E4F"/>
    <w:rsid w:val="003D5363"/>
    <w:rsid w:val="003D53E4"/>
    <w:rsid w:val="003D5953"/>
    <w:rsid w:val="003E05E6"/>
    <w:rsid w:val="003E15EC"/>
    <w:rsid w:val="003E1757"/>
    <w:rsid w:val="003E18C3"/>
    <w:rsid w:val="003E1C4C"/>
    <w:rsid w:val="003E2B7B"/>
    <w:rsid w:val="003E2BEF"/>
    <w:rsid w:val="003E3DE1"/>
    <w:rsid w:val="003E42A5"/>
    <w:rsid w:val="003E662B"/>
    <w:rsid w:val="003F0F73"/>
    <w:rsid w:val="003F1CF6"/>
    <w:rsid w:val="003F1CFD"/>
    <w:rsid w:val="003F1D18"/>
    <w:rsid w:val="003F1F0F"/>
    <w:rsid w:val="003F309E"/>
    <w:rsid w:val="003F39AF"/>
    <w:rsid w:val="003F45FD"/>
    <w:rsid w:val="003F4E39"/>
    <w:rsid w:val="003F4E96"/>
    <w:rsid w:val="003F5586"/>
    <w:rsid w:val="003F5810"/>
    <w:rsid w:val="003F62B8"/>
    <w:rsid w:val="003F6709"/>
    <w:rsid w:val="003F7228"/>
    <w:rsid w:val="003F78F2"/>
    <w:rsid w:val="003F7C31"/>
    <w:rsid w:val="003F7F9A"/>
    <w:rsid w:val="004001CA"/>
    <w:rsid w:val="00400B2F"/>
    <w:rsid w:val="00401870"/>
    <w:rsid w:val="00401977"/>
    <w:rsid w:val="00401DAE"/>
    <w:rsid w:val="0040337A"/>
    <w:rsid w:val="00404277"/>
    <w:rsid w:val="00404B1A"/>
    <w:rsid w:val="0040520B"/>
    <w:rsid w:val="004055D3"/>
    <w:rsid w:val="00405667"/>
    <w:rsid w:val="00405DFC"/>
    <w:rsid w:val="00406354"/>
    <w:rsid w:val="00407763"/>
    <w:rsid w:val="0041008B"/>
    <w:rsid w:val="00410C51"/>
    <w:rsid w:val="0041203F"/>
    <w:rsid w:val="00412406"/>
    <w:rsid w:val="00412BCE"/>
    <w:rsid w:val="004130EC"/>
    <w:rsid w:val="004133F9"/>
    <w:rsid w:val="00413E5F"/>
    <w:rsid w:val="00413EED"/>
    <w:rsid w:val="00414343"/>
    <w:rsid w:val="004153D1"/>
    <w:rsid w:val="0041600E"/>
    <w:rsid w:val="00417492"/>
    <w:rsid w:val="004202DD"/>
    <w:rsid w:val="00422620"/>
    <w:rsid w:val="00423161"/>
    <w:rsid w:val="0042340E"/>
    <w:rsid w:val="00424426"/>
    <w:rsid w:val="004245A0"/>
    <w:rsid w:val="00425AD5"/>
    <w:rsid w:val="0042680C"/>
    <w:rsid w:val="004270D4"/>
    <w:rsid w:val="004279A8"/>
    <w:rsid w:val="00427FE8"/>
    <w:rsid w:val="0043023E"/>
    <w:rsid w:val="00430A50"/>
    <w:rsid w:val="00431016"/>
    <w:rsid w:val="00431177"/>
    <w:rsid w:val="00431FBD"/>
    <w:rsid w:val="00432FCF"/>
    <w:rsid w:val="004330C5"/>
    <w:rsid w:val="004333D9"/>
    <w:rsid w:val="004340AD"/>
    <w:rsid w:val="004346F6"/>
    <w:rsid w:val="004347AB"/>
    <w:rsid w:val="00435689"/>
    <w:rsid w:val="0043618D"/>
    <w:rsid w:val="0043685F"/>
    <w:rsid w:val="00437150"/>
    <w:rsid w:val="00437B41"/>
    <w:rsid w:val="00437BA0"/>
    <w:rsid w:val="004408B4"/>
    <w:rsid w:val="004418FD"/>
    <w:rsid w:val="00442A67"/>
    <w:rsid w:val="00443259"/>
    <w:rsid w:val="00444AB7"/>
    <w:rsid w:val="00445014"/>
    <w:rsid w:val="00445063"/>
    <w:rsid w:val="00446463"/>
    <w:rsid w:val="004515DD"/>
    <w:rsid w:val="004517F2"/>
    <w:rsid w:val="00452B77"/>
    <w:rsid w:val="0045379B"/>
    <w:rsid w:val="00454C6D"/>
    <w:rsid w:val="00454D76"/>
    <w:rsid w:val="00455AF1"/>
    <w:rsid w:val="00455E80"/>
    <w:rsid w:val="00455F3F"/>
    <w:rsid w:val="00456994"/>
    <w:rsid w:val="00457A07"/>
    <w:rsid w:val="00457B46"/>
    <w:rsid w:val="004604C9"/>
    <w:rsid w:val="00460C08"/>
    <w:rsid w:val="00460DD5"/>
    <w:rsid w:val="00461BC8"/>
    <w:rsid w:val="00461D2C"/>
    <w:rsid w:val="00463357"/>
    <w:rsid w:val="0046379E"/>
    <w:rsid w:val="0046398D"/>
    <w:rsid w:val="00464360"/>
    <w:rsid w:val="004646A2"/>
    <w:rsid w:val="00465761"/>
    <w:rsid w:val="004657FE"/>
    <w:rsid w:val="00465B21"/>
    <w:rsid w:val="00466A10"/>
    <w:rsid w:val="00466A7D"/>
    <w:rsid w:val="00466E81"/>
    <w:rsid w:val="00467F63"/>
    <w:rsid w:val="004702B2"/>
    <w:rsid w:val="00470605"/>
    <w:rsid w:val="00471993"/>
    <w:rsid w:val="004723D4"/>
    <w:rsid w:val="00472C3B"/>
    <w:rsid w:val="00475D91"/>
    <w:rsid w:val="00476B9C"/>
    <w:rsid w:val="0047728D"/>
    <w:rsid w:val="004774AC"/>
    <w:rsid w:val="0047753E"/>
    <w:rsid w:val="00477B0B"/>
    <w:rsid w:val="00480129"/>
    <w:rsid w:val="00480318"/>
    <w:rsid w:val="00480729"/>
    <w:rsid w:val="0048120D"/>
    <w:rsid w:val="00484D48"/>
    <w:rsid w:val="004853D8"/>
    <w:rsid w:val="00485689"/>
    <w:rsid w:val="00487D21"/>
    <w:rsid w:val="00487F65"/>
    <w:rsid w:val="00490612"/>
    <w:rsid w:val="00491C66"/>
    <w:rsid w:val="0049211E"/>
    <w:rsid w:val="004934E1"/>
    <w:rsid w:val="0049372E"/>
    <w:rsid w:val="00495488"/>
    <w:rsid w:val="00495A24"/>
    <w:rsid w:val="004963BD"/>
    <w:rsid w:val="00497635"/>
    <w:rsid w:val="004A0920"/>
    <w:rsid w:val="004A0BF9"/>
    <w:rsid w:val="004A168E"/>
    <w:rsid w:val="004A213E"/>
    <w:rsid w:val="004A3879"/>
    <w:rsid w:val="004A5B74"/>
    <w:rsid w:val="004A6207"/>
    <w:rsid w:val="004A7050"/>
    <w:rsid w:val="004B0B4A"/>
    <w:rsid w:val="004B1790"/>
    <w:rsid w:val="004B182C"/>
    <w:rsid w:val="004B5DDB"/>
    <w:rsid w:val="004B6155"/>
    <w:rsid w:val="004B6BB8"/>
    <w:rsid w:val="004B7773"/>
    <w:rsid w:val="004B7774"/>
    <w:rsid w:val="004C1B8A"/>
    <w:rsid w:val="004C1FD7"/>
    <w:rsid w:val="004C2454"/>
    <w:rsid w:val="004C3387"/>
    <w:rsid w:val="004C3E9F"/>
    <w:rsid w:val="004C3F83"/>
    <w:rsid w:val="004C4383"/>
    <w:rsid w:val="004C5E1D"/>
    <w:rsid w:val="004C73CE"/>
    <w:rsid w:val="004C76FB"/>
    <w:rsid w:val="004C7817"/>
    <w:rsid w:val="004C7FA1"/>
    <w:rsid w:val="004D05C4"/>
    <w:rsid w:val="004D191C"/>
    <w:rsid w:val="004D25C6"/>
    <w:rsid w:val="004D27F1"/>
    <w:rsid w:val="004D2AF3"/>
    <w:rsid w:val="004D3285"/>
    <w:rsid w:val="004D3443"/>
    <w:rsid w:val="004D3AA5"/>
    <w:rsid w:val="004D4306"/>
    <w:rsid w:val="004D5189"/>
    <w:rsid w:val="004D5451"/>
    <w:rsid w:val="004D5862"/>
    <w:rsid w:val="004D6F32"/>
    <w:rsid w:val="004E12E4"/>
    <w:rsid w:val="004E2D58"/>
    <w:rsid w:val="004E3028"/>
    <w:rsid w:val="004E3763"/>
    <w:rsid w:val="004E4668"/>
    <w:rsid w:val="004E480E"/>
    <w:rsid w:val="004E6422"/>
    <w:rsid w:val="004E67CD"/>
    <w:rsid w:val="004E6B28"/>
    <w:rsid w:val="004F1CED"/>
    <w:rsid w:val="004F5696"/>
    <w:rsid w:val="004F67B3"/>
    <w:rsid w:val="004F6956"/>
    <w:rsid w:val="004F71A1"/>
    <w:rsid w:val="004F7C2A"/>
    <w:rsid w:val="004F7EBE"/>
    <w:rsid w:val="0050066C"/>
    <w:rsid w:val="005007DD"/>
    <w:rsid w:val="005012B3"/>
    <w:rsid w:val="00501884"/>
    <w:rsid w:val="00504E74"/>
    <w:rsid w:val="00505241"/>
    <w:rsid w:val="00505285"/>
    <w:rsid w:val="00506EFE"/>
    <w:rsid w:val="0051148B"/>
    <w:rsid w:val="00511D12"/>
    <w:rsid w:val="00511E2B"/>
    <w:rsid w:val="00512412"/>
    <w:rsid w:val="00512544"/>
    <w:rsid w:val="005160FD"/>
    <w:rsid w:val="005166D0"/>
    <w:rsid w:val="005178BD"/>
    <w:rsid w:val="00520782"/>
    <w:rsid w:val="0052129C"/>
    <w:rsid w:val="00521EE8"/>
    <w:rsid w:val="005237CC"/>
    <w:rsid w:val="00523C4A"/>
    <w:rsid w:val="00523DD4"/>
    <w:rsid w:val="00525189"/>
    <w:rsid w:val="0052544B"/>
    <w:rsid w:val="005257AD"/>
    <w:rsid w:val="00526126"/>
    <w:rsid w:val="00526641"/>
    <w:rsid w:val="005274F6"/>
    <w:rsid w:val="00527665"/>
    <w:rsid w:val="005317B2"/>
    <w:rsid w:val="00531DBE"/>
    <w:rsid w:val="005326D4"/>
    <w:rsid w:val="005338AB"/>
    <w:rsid w:val="00534A90"/>
    <w:rsid w:val="00535D8B"/>
    <w:rsid w:val="00536588"/>
    <w:rsid w:val="00537316"/>
    <w:rsid w:val="0053775B"/>
    <w:rsid w:val="00541200"/>
    <w:rsid w:val="0054244A"/>
    <w:rsid w:val="0054419E"/>
    <w:rsid w:val="00544634"/>
    <w:rsid w:val="0054477E"/>
    <w:rsid w:val="005458DF"/>
    <w:rsid w:val="00545927"/>
    <w:rsid w:val="00545B86"/>
    <w:rsid w:val="00545E40"/>
    <w:rsid w:val="005472E8"/>
    <w:rsid w:val="0054759D"/>
    <w:rsid w:val="00552DFB"/>
    <w:rsid w:val="0055381D"/>
    <w:rsid w:val="00553C56"/>
    <w:rsid w:val="0055439B"/>
    <w:rsid w:val="005561DD"/>
    <w:rsid w:val="0055671D"/>
    <w:rsid w:val="00557094"/>
    <w:rsid w:val="00557EB2"/>
    <w:rsid w:val="0056058D"/>
    <w:rsid w:val="00560BE1"/>
    <w:rsid w:val="0056120D"/>
    <w:rsid w:val="005621F4"/>
    <w:rsid w:val="005625CE"/>
    <w:rsid w:val="005642FA"/>
    <w:rsid w:val="00564B2F"/>
    <w:rsid w:val="0056530B"/>
    <w:rsid w:val="0056544D"/>
    <w:rsid w:val="00565462"/>
    <w:rsid w:val="0056698F"/>
    <w:rsid w:val="00567713"/>
    <w:rsid w:val="005678BF"/>
    <w:rsid w:val="00567A14"/>
    <w:rsid w:val="00567E87"/>
    <w:rsid w:val="00570937"/>
    <w:rsid w:val="00571556"/>
    <w:rsid w:val="005728D7"/>
    <w:rsid w:val="00572ECD"/>
    <w:rsid w:val="005730EB"/>
    <w:rsid w:val="005731A8"/>
    <w:rsid w:val="005731DB"/>
    <w:rsid w:val="00574051"/>
    <w:rsid w:val="0057410F"/>
    <w:rsid w:val="005746E9"/>
    <w:rsid w:val="00574D0F"/>
    <w:rsid w:val="00576D2D"/>
    <w:rsid w:val="00577349"/>
    <w:rsid w:val="005845A9"/>
    <w:rsid w:val="00584D00"/>
    <w:rsid w:val="0058653A"/>
    <w:rsid w:val="00586C44"/>
    <w:rsid w:val="0058746B"/>
    <w:rsid w:val="00590B2C"/>
    <w:rsid w:val="005916ED"/>
    <w:rsid w:val="00591E65"/>
    <w:rsid w:val="00592AB0"/>
    <w:rsid w:val="005930D7"/>
    <w:rsid w:val="00593173"/>
    <w:rsid w:val="005931F5"/>
    <w:rsid w:val="00593E4F"/>
    <w:rsid w:val="005941E6"/>
    <w:rsid w:val="00594C36"/>
    <w:rsid w:val="005951BD"/>
    <w:rsid w:val="00596BF6"/>
    <w:rsid w:val="00596DB9"/>
    <w:rsid w:val="005974F3"/>
    <w:rsid w:val="005A1070"/>
    <w:rsid w:val="005A3160"/>
    <w:rsid w:val="005A31FD"/>
    <w:rsid w:val="005A3BEE"/>
    <w:rsid w:val="005A461E"/>
    <w:rsid w:val="005A5203"/>
    <w:rsid w:val="005A6162"/>
    <w:rsid w:val="005A6794"/>
    <w:rsid w:val="005A751B"/>
    <w:rsid w:val="005A788E"/>
    <w:rsid w:val="005B0461"/>
    <w:rsid w:val="005B0EA0"/>
    <w:rsid w:val="005B3EC4"/>
    <w:rsid w:val="005B58B5"/>
    <w:rsid w:val="005B5FD9"/>
    <w:rsid w:val="005B6D86"/>
    <w:rsid w:val="005B75AA"/>
    <w:rsid w:val="005C0759"/>
    <w:rsid w:val="005C0E40"/>
    <w:rsid w:val="005C2836"/>
    <w:rsid w:val="005C3845"/>
    <w:rsid w:val="005C5843"/>
    <w:rsid w:val="005C5E1A"/>
    <w:rsid w:val="005C6ABB"/>
    <w:rsid w:val="005C6D8F"/>
    <w:rsid w:val="005C6DF0"/>
    <w:rsid w:val="005C72D2"/>
    <w:rsid w:val="005C7BB5"/>
    <w:rsid w:val="005D2203"/>
    <w:rsid w:val="005D3594"/>
    <w:rsid w:val="005D35B8"/>
    <w:rsid w:val="005D35BC"/>
    <w:rsid w:val="005D3A3A"/>
    <w:rsid w:val="005D5D16"/>
    <w:rsid w:val="005D7499"/>
    <w:rsid w:val="005E0DEC"/>
    <w:rsid w:val="005E1264"/>
    <w:rsid w:val="005E158E"/>
    <w:rsid w:val="005E15B6"/>
    <w:rsid w:val="005E197A"/>
    <w:rsid w:val="005E2A00"/>
    <w:rsid w:val="005E379D"/>
    <w:rsid w:val="005E5353"/>
    <w:rsid w:val="005E5914"/>
    <w:rsid w:val="005E5C7D"/>
    <w:rsid w:val="005E7CD0"/>
    <w:rsid w:val="005F03F2"/>
    <w:rsid w:val="005F0759"/>
    <w:rsid w:val="005F0FEC"/>
    <w:rsid w:val="005F195F"/>
    <w:rsid w:val="005F245A"/>
    <w:rsid w:val="005F30CA"/>
    <w:rsid w:val="005F40CB"/>
    <w:rsid w:val="005F46CF"/>
    <w:rsid w:val="005F4C0C"/>
    <w:rsid w:val="005F4E2A"/>
    <w:rsid w:val="005F4FC4"/>
    <w:rsid w:val="005F6099"/>
    <w:rsid w:val="005F6911"/>
    <w:rsid w:val="005F7652"/>
    <w:rsid w:val="005F7668"/>
    <w:rsid w:val="005F7CFF"/>
    <w:rsid w:val="0060270D"/>
    <w:rsid w:val="006029D9"/>
    <w:rsid w:val="00602FAC"/>
    <w:rsid w:val="00603B0D"/>
    <w:rsid w:val="0060417F"/>
    <w:rsid w:val="00604CF9"/>
    <w:rsid w:val="00606268"/>
    <w:rsid w:val="006069E1"/>
    <w:rsid w:val="006104C5"/>
    <w:rsid w:val="00610DCE"/>
    <w:rsid w:val="0061126E"/>
    <w:rsid w:val="0061127E"/>
    <w:rsid w:val="00611B9E"/>
    <w:rsid w:val="006132A5"/>
    <w:rsid w:val="00613A51"/>
    <w:rsid w:val="00613E21"/>
    <w:rsid w:val="00614803"/>
    <w:rsid w:val="006149F2"/>
    <w:rsid w:val="00616153"/>
    <w:rsid w:val="0061702B"/>
    <w:rsid w:val="00617216"/>
    <w:rsid w:val="006202CA"/>
    <w:rsid w:val="00621883"/>
    <w:rsid w:val="006221D3"/>
    <w:rsid w:val="00623049"/>
    <w:rsid w:val="006230E1"/>
    <w:rsid w:val="00623155"/>
    <w:rsid w:val="00623426"/>
    <w:rsid w:val="0062378F"/>
    <w:rsid w:val="0062437A"/>
    <w:rsid w:val="0062494C"/>
    <w:rsid w:val="0062541E"/>
    <w:rsid w:val="00625494"/>
    <w:rsid w:val="0062701B"/>
    <w:rsid w:val="00627A3E"/>
    <w:rsid w:val="00630044"/>
    <w:rsid w:val="006307C7"/>
    <w:rsid w:val="00630F54"/>
    <w:rsid w:val="0063102C"/>
    <w:rsid w:val="006315D3"/>
    <w:rsid w:val="00632999"/>
    <w:rsid w:val="00633002"/>
    <w:rsid w:val="006341E1"/>
    <w:rsid w:val="00634CE1"/>
    <w:rsid w:val="00636FAA"/>
    <w:rsid w:val="006372A0"/>
    <w:rsid w:val="00637335"/>
    <w:rsid w:val="0063740B"/>
    <w:rsid w:val="006375F5"/>
    <w:rsid w:val="006379A2"/>
    <w:rsid w:val="00642126"/>
    <w:rsid w:val="00644295"/>
    <w:rsid w:val="006444B4"/>
    <w:rsid w:val="00644B5C"/>
    <w:rsid w:val="00645861"/>
    <w:rsid w:val="00645B91"/>
    <w:rsid w:val="00645C45"/>
    <w:rsid w:val="0064623C"/>
    <w:rsid w:val="006471AD"/>
    <w:rsid w:val="00652575"/>
    <w:rsid w:val="00652F77"/>
    <w:rsid w:val="00653CEA"/>
    <w:rsid w:val="00655133"/>
    <w:rsid w:val="0065519C"/>
    <w:rsid w:val="006561B9"/>
    <w:rsid w:val="0066077F"/>
    <w:rsid w:val="00660C01"/>
    <w:rsid w:val="00660C45"/>
    <w:rsid w:val="00660FF3"/>
    <w:rsid w:val="00661F43"/>
    <w:rsid w:val="0066231E"/>
    <w:rsid w:val="006624AC"/>
    <w:rsid w:val="00662CF3"/>
    <w:rsid w:val="00663CBC"/>
    <w:rsid w:val="00665407"/>
    <w:rsid w:val="006657A8"/>
    <w:rsid w:val="00665B89"/>
    <w:rsid w:val="006665F2"/>
    <w:rsid w:val="00670255"/>
    <w:rsid w:val="0067073D"/>
    <w:rsid w:val="00671F32"/>
    <w:rsid w:val="00673181"/>
    <w:rsid w:val="00673762"/>
    <w:rsid w:val="006744C4"/>
    <w:rsid w:val="006748DE"/>
    <w:rsid w:val="00675457"/>
    <w:rsid w:val="00675A02"/>
    <w:rsid w:val="00676885"/>
    <w:rsid w:val="00676EBF"/>
    <w:rsid w:val="0068020E"/>
    <w:rsid w:val="00680627"/>
    <w:rsid w:val="0068072D"/>
    <w:rsid w:val="006816B5"/>
    <w:rsid w:val="00682564"/>
    <w:rsid w:val="0068289A"/>
    <w:rsid w:val="00683352"/>
    <w:rsid w:val="006835E5"/>
    <w:rsid w:val="0068381A"/>
    <w:rsid w:val="00683B53"/>
    <w:rsid w:val="00683F7A"/>
    <w:rsid w:val="006844A9"/>
    <w:rsid w:val="006862E1"/>
    <w:rsid w:val="006871B1"/>
    <w:rsid w:val="00687E47"/>
    <w:rsid w:val="006900D8"/>
    <w:rsid w:val="00690657"/>
    <w:rsid w:val="00690E1A"/>
    <w:rsid w:val="00691F02"/>
    <w:rsid w:val="006926EE"/>
    <w:rsid w:val="00693B44"/>
    <w:rsid w:val="00693C3F"/>
    <w:rsid w:val="00693FA2"/>
    <w:rsid w:val="0069445C"/>
    <w:rsid w:val="006944DB"/>
    <w:rsid w:val="00694FBA"/>
    <w:rsid w:val="00694FE5"/>
    <w:rsid w:val="00695FA4"/>
    <w:rsid w:val="006963DC"/>
    <w:rsid w:val="00696479"/>
    <w:rsid w:val="00697BE5"/>
    <w:rsid w:val="006A1189"/>
    <w:rsid w:val="006A17BA"/>
    <w:rsid w:val="006A1E43"/>
    <w:rsid w:val="006A1F62"/>
    <w:rsid w:val="006A2EAB"/>
    <w:rsid w:val="006A3ECA"/>
    <w:rsid w:val="006A4196"/>
    <w:rsid w:val="006A58F3"/>
    <w:rsid w:val="006A6590"/>
    <w:rsid w:val="006A74E3"/>
    <w:rsid w:val="006A75AD"/>
    <w:rsid w:val="006B0ED0"/>
    <w:rsid w:val="006B0F47"/>
    <w:rsid w:val="006B1059"/>
    <w:rsid w:val="006B11E1"/>
    <w:rsid w:val="006B1253"/>
    <w:rsid w:val="006B160C"/>
    <w:rsid w:val="006B1E8D"/>
    <w:rsid w:val="006B24A9"/>
    <w:rsid w:val="006B2B89"/>
    <w:rsid w:val="006B3590"/>
    <w:rsid w:val="006B4878"/>
    <w:rsid w:val="006B713D"/>
    <w:rsid w:val="006B7387"/>
    <w:rsid w:val="006B7775"/>
    <w:rsid w:val="006B7A3F"/>
    <w:rsid w:val="006C04E0"/>
    <w:rsid w:val="006C06A9"/>
    <w:rsid w:val="006C17C0"/>
    <w:rsid w:val="006C1FAA"/>
    <w:rsid w:val="006C2E90"/>
    <w:rsid w:val="006C2FA3"/>
    <w:rsid w:val="006C5136"/>
    <w:rsid w:val="006C52E6"/>
    <w:rsid w:val="006C60BF"/>
    <w:rsid w:val="006C61BF"/>
    <w:rsid w:val="006C74F9"/>
    <w:rsid w:val="006C7EE6"/>
    <w:rsid w:val="006D190A"/>
    <w:rsid w:val="006D1B55"/>
    <w:rsid w:val="006D1E58"/>
    <w:rsid w:val="006D2D69"/>
    <w:rsid w:val="006D2DBA"/>
    <w:rsid w:val="006D3422"/>
    <w:rsid w:val="006D35A2"/>
    <w:rsid w:val="006D36FE"/>
    <w:rsid w:val="006D3830"/>
    <w:rsid w:val="006D4D71"/>
    <w:rsid w:val="006D5EC7"/>
    <w:rsid w:val="006D6101"/>
    <w:rsid w:val="006D6119"/>
    <w:rsid w:val="006E1D91"/>
    <w:rsid w:val="006E2B7F"/>
    <w:rsid w:val="006E2BE7"/>
    <w:rsid w:val="006E2F78"/>
    <w:rsid w:val="006E3695"/>
    <w:rsid w:val="006E3F32"/>
    <w:rsid w:val="006E598C"/>
    <w:rsid w:val="006E6BBB"/>
    <w:rsid w:val="006E6F3A"/>
    <w:rsid w:val="006F054F"/>
    <w:rsid w:val="006F066E"/>
    <w:rsid w:val="006F0948"/>
    <w:rsid w:val="006F153B"/>
    <w:rsid w:val="006F1AE7"/>
    <w:rsid w:val="006F2786"/>
    <w:rsid w:val="006F2CB5"/>
    <w:rsid w:val="006F2E31"/>
    <w:rsid w:val="006F5E4B"/>
    <w:rsid w:val="006F64CA"/>
    <w:rsid w:val="006F6E5D"/>
    <w:rsid w:val="006F6E80"/>
    <w:rsid w:val="006F6FB9"/>
    <w:rsid w:val="007003EB"/>
    <w:rsid w:val="0070076A"/>
    <w:rsid w:val="00702F5E"/>
    <w:rsid w:val="007038F0"/>
    <w:rsid w:val="0070440D"/>
    <w:rsid w:val="00706F19"/>
    <w:rsid w:val="00707C6E"/>
    <w:rsid w:val="00710B2A"/>
    <w:rsid w:val="0071119B"/>
    <w:rsid w:val="007118F0"/>
    <w:rsid w:val="00711916"/>
    <w:rsid w:val="007137A8"/>
    <w:rsid w:val="00713C78"/>
    <w:rsid w:val="007149C7"/>
    <w:rsid w:val="00714AA2"/>
    <w:rsid w:val="00714CF3"/>
    <w:rsid w:val="00715370"/>
    <w:rsid w:val="00715B62"/>
    <w:rsid w:val="00715B83"/>
    <w:rsid w:val="0071613C"/>
    <w:rsid w:val="007163CA"/>
    <w:rsid w:val="00716D50"/>
    <w:rsid w:val="00717793"/>
    <w:rsid w:val="007207DE"/>
    <w:rsid w:val="007211CB"/>
    <w:rsid w:val="0072247C"/>
    <w:rsid w:val="00722595"/>
    <w:rsid w:val="007235BB"/>
    <w:rsid w:val="007235D9"/>
    <w:rsid w:val="007235FE"/>
    <w:rsid w:val="0072399C"/>
    <w:rsid w:val="00723EC0"/>
    <w:rsid w:val="00724B2E"/>
    <w:rsid w:val="00726147"/>
    <w:rsid w:val="00726502"/>
    <w:rsid w:val="00726E7A"/>
    <w:rsid w:val="00726FDA"/>
    <w:rsid w:val="007272EE"/>
    <w:rsid w:val="00730719"/>
    <w:rsid w:val="007316F9"/>
    <w:rsid w:val="00732A43"/>
    <w:rsid w:val="00732C34"/>
    <w:rsid w:val="00733736"/>
    <w:rsid w:val="007340CC"/>
    <w:rsid w:val="00735FA2"/>
    <w:rsid w:val="00736061"/>
    <w:rsid w:val="007361A5"/>
    <w:rsid w:val="0074048F"/>
    <w:rsid w:val="00740CFE"/>
    <w:rsid w:val="00741613"/>
    <w:rsid w:val="007416D2"/>
    <w:rsid w:val="00741F10"/>
    <w:rsid w:val="007428BC"/>
    <w:rsid w:val="007443C5"/>
    <w:rsid w:val="00744B4F"/>
    <w:rsid w:val="00746C76"/>
    <w:rsid w:val="00746D7A"/>
    <w:rsid w:val="00746FD9"/>
    <w:rsid w:val="00747505"/>
    <w:rsid w:val="007478B9"/>
    <w:rsid w:val="007510A9"/>
    <w:rsid w:val="00753462"/>
    <w:rsid w:val="0075570E"/>
    <w:rsid w:val="0075648C"/>
    <w:rsid w:val="0075649B"/>
    <w:rsid w:val="00756952"/>
    <w:rsid w:val="00762309"/>
    <w:rsid w:val="00762454"/>
    <w:rsid w:val="00762C63"/>
    <w:rsid w:val="00762CF6"/>
    <w:rsid w:val="0076418E"/>
    <w:rsid w:val="00764AAB"/>
    <w:rsid w:val="00765E04"/>
    <w:rsid w:val="00766258"/>
    <w:rsid w:val="00766DA2"/>
    <w:rsid w:val="00767341"/>
    <w:rsid w:val="00767DD6"/>
    <w:rsid w:val="00770087"/>
    <w:rsid w:val="007701CF"/>
    <w:rsid w:val="007705A5"/>
    <w:rsid w:val="00770AC8"/>
    <w:rsid w:val="00770FFE"/>
    <w:rsid w:val="0077177A"/>
    <w:rsid w:val="0077253A"/>
    <w:rsid w:val="00773729"/>
    <w:rsid w:val="007746C8"/>
    <w:rsid w:val="007746DC"/>
    <w:rsid w:val="00774F30"/>
    <w:rsid w:val="007752AB"/>
    <w:rsid w:val="00775B34"/>
    <w:rsid w:val="0077643D"/>
    <w:rsid w:val="007767CE"/>
    <w:rsid w:val="007767D1"/>
    <w:rsid w:val="00780206"/>
    <w:rsid w:val="00780BF6"/>
    <w:rsid w:val="00780C4C"/>
    <w:rsid w:val="00780F1B"/>
    <w:rsid w:val="00782A41"/>
    <w:rsid w:val="00782FD6"/>
    <w:rsid w:val="007831C3"/>
    <w:rsid w:val="00784545"/>
    <w:rsid w:val="00784EF9"/>
    <w:rsid w:val="00785484"/>
    <w:rsid w:val="00785E55"/>
    <w:rsid w:val="00786B55"/>
    <w:rsid w:val="007906F2"/>
    <w:rsid w:val="0079076A"/>
    <w:rsid w:val="00790BA6"/>
    <w:rsid w:val="00790D29"/>
    <w:rsid w:val="00792E4A"/>
    <w:rsid w:val="0079329D"/>
    <w:rsid w:val="007957BD"/>
    <w:rsid w:val="007959BC"/>
    <w:rsid w:val="00795CDC"/>
    <w:rsid w:val="00795F12"/>
    <w:rsid w:val="0079683B"/>
    <w:rsid w:val="00796D5F"/>
    <w:rsid w:val="007A06DC"/>
    <w:rsid w:val="007A2A8F"/>
    <w:rsid w:val="007A2ECA"/>
    <w:rsid w:val="007A3203"/>
    <w:rsid w:val="007A5ED4"/>
    <w:rsid w:val="007A7008"/>
    <w:rsid w:val="007B17E4"/>
    <w:rsid w:val="007B2124"/>
    <w:rsid w:val="007B2765"/>
    <w:rsid w:val="007B3249"/>
    <w:rsid w:val="007B3FC5"/>
    <w:rsid w:val="007B4199"/>
    <w:rsid w:val="007B5EBA"/>
    <w:rsid w:val="007B68D1"/>
    <w:rsid w:val="007B68E0"/>
    <w:rsid w:val="007B6C25"/>
    <w:rsid w:val="007B7A7D"/>
    <w:rsid w:val="007C039E"/>
    <w:rsid w:val="007C0BB4"/>
    <w:rsid w:val="007C0E7F"/>
    <w:rsid w:val="007C155A"/>
    <w:rsid w:val="007C1580"/>
    <w:rsid w:val="007C1E2E"/>
    <w:rsid w:val="007C27EA"/>
    <w:rsid w:val="007C2A93"/>
    <w:rsid w:val="007C3AB9"/>
    <w:rsid w:val="007C3F0F"/>
    <w:rsid w:val="007C5A0C"/>
    <w:rsid w:val="007C68E9"/>
    <w:rsid w:val="007C698B"/>
    <w:rsid w:val="007C6B5C"/>
    <w:rsid w:val="007C6F60"/>
    <w:rsid w:val="007C7224"/>
    <w:rsid w:val="007C733B"/>
    <w:rsid w:val="007C7911"/>
    <w:rsid w:val="007D0198"/>
    <w:rsid w:val="007D0529"/>
    <w:rsid w:val="007D097F"/>
    <w:rsid w:val="007D1EDD"/>
    <w:rsid w:val="007D340F"/>
    <w:rsid w:val="007D5067"/>
    <w:rsid w:val="007D55D5"/>
    <w:rsid w:val="007D5C80"/>
    <w:rsid w:val="007D5D0B"/>
    <w:rsid w:val="007D5D0E"/>
    <w:rsid w:val="007D62E6"/>
    <w:rsid w:val="007D63E2"/>
    <w:rsid w:val="007D6F5B"/>
    <w:rsid w:val="007D7062"/>
    <w:rsid w:val="007D7D79"/>
    <w:rsid w:val="007E08A7"/>
    <w:rsid w:val="007E2758"/>
    <w:rsid w:val="007E2981"/>
    <w:rsid w:val="007E3BC4"/>
    <w:rsid w:val="007E41B3"/>
    <w:rsid w:val="007E434A"/>
    <w:rsid w:val="007E567B"/>
    <w:rsid w:val="007E5A79"/>
    <w:rsid w:val="007E6613"/>
    <w:rsid w:val="007E6738"/>
    <w:rsid w:val="007E6FFA"/>
    <w:rsid w:val="007F0227"/>
    <w:rsid w:val="007F100F"/>
    <w:rsid w:val="007F26CC"/>
    <w:rsid w:val="007F34BC"/>
    <w:rsid w:val="007F3DFD"/>
    <w:rsid w:val="007F46F7"/>
    <w:rsid w:val="007F4AAC"/>
    <w:rsid w:val="007F51AA"/>
    <w:rsid w:val="007F5447"/>
    <w:rsid w:val="007F5B3E"/>
    <w:rsid w:val="007F5BB4"/>
    <w:rsid w:val="007F75C0"/>
    <w:rsid w:val="007F7A37"/>
    <w:rsid w:val="00801917"/>
    <w:rsid w:val="008023CB"/>
    <w:rsid w:val="008026BB"/>
    <w:rsid w:val="00803570"/>
    <w:rsid w:val="00803A1E"/>
    <w:rsid w:val="0080405A"/>
    <w:rsid w:val="00804470"/>
    <w:rsid w:val="0080465F"/>
    <w:rsid w:val="0080753C"/>
    <w:rsid w:val="0081053E"/>
    <w:rsid w:val="008107E3"/>
    <w:rsid w:val="00810E1B"/>
    <w:rsid w:val="00810F6E"/>
    <w:rsid w:val="00811587"/>
    <w:rsid w:val="0081319C"/>
    <w:rsid w:val="00813940"/>
    <w:rsid w:val="0081503F"/>
    <w:rsid w:val="008155E2"/>
    <w:rsid w:val="00815CB4"/>
    <w:rsid w:val="00816425"/>
    <w:rsid w:val="00817D63"/>
    <w:rsid w:val="00817E28"/>
    <w:rsid w:val="00817FE6"/>
    <w:rsid w:val="00823A5D"/>
    <w:rsid w:val="008247B4"/>
    <w:rsid w:val="00824DB1"/>
    <w:rsid w:val="00825ABD"/>
    <w:rsid w:val="00827E2D"/>
    <w:rsid w:val="00830833"/>
    <w:rsid w:val="00832725"/>
    <w:rsid w:val="008332A1"/>
    <w:rsid w:val="00833353"/>
    <w:rsid w:val="0083364E"/>
    <w:rsid w:val="00833A0B"/>
    <w:rsid w:val="008340CC"/>
    <w:rsid w:val="00834398"/>
    <w:rsid w:val="0083463F"/>
    <w:rsid w:val="0083545A"/>
    <w:rsid w:val="0083595E"/>
    <w:rsid w:val="008379C7"/>
    <w:rsid w:val="008401EE"/>
    <w:rsid w:val="008401FC"/>
    <w:rsid w:val="00841534"/>
    <w:rsid w:val="008438F5"/>
    <w:rsid w:val="00845BDB"/>
    <w:rsid w:val="008468D1"/>
    <w:rsid w:val="008473E5"/>
    <w:rsid w:val="0084782A"/>
    <w:rsid w:val="00847B41"/>
    <w:rsid w:val="00851636"/>
    <w:rsid w:val="00851835"/>
    <w:rsid w:val="008518C4"/>
    <w:rsid w:val="00852076"/>
    <w:rsid w:val="0085224C"/>
    <w:rsid w:val="008536B0"/>
    <w:rsid w:val="00853AE8"/>
    <w:rsid w:val="00853D3B"/>
    <w:rsid w:val="008540EC"/>
    <w:rsid w:val="00854422"/>
    <w:rsid w:val="00854A59"/>
    <w:rsid w:val="00855BD3"/>
    <w:rsid w:val="00856848"/>
    <w:rsid w:val="008569AD"/>
    <w:rsid w:val="00861477"/>
    <w:rsid w:val="00861940"/>
    <w:rsid w:val="00862D09"/>
    <w:rsid w:val="00862FD1"/>
    <w:rsid w:val="00863302"/>
    <w:rsid w:val="00863DB6"/>
    <w:rsid w:val="00866D6E"/>
    <w:rsid w:val="00867489"/>
    <w:rsid w:val="00867F73"/>
    <w:rsid w:val="0087082A"/>
    <w:rsid w:val="00870850"/>
    <w:rsid w:val="00871289"/>
    <w:rsid w:val="008734D1"/>
    <w:rsid w:val="008751F2"/>
    <w:rsid w:val="008758D6"/>
    <w:rsid w:val="0087604D"/>
    <w:rsid w:val="00876C89"/>
    <w:rsid w:val="00877F9D"/>
    <w:rsid w:val="00880E27"/>
    <w:rsid w:val="00881DDF"/>
    <w:rsid w:val="00882299"/>
    <w:rsid w:val="0088358B"/>
    <w:rsid w:val="00883752"/>
    <w:rsid w:val="00883DA6"/>
    <w:rsid w:val="008849A6"/>
    <w:rsid w:val="0088516D"/>
    <w:rsid w:val="00885867"/>
    <w:rsid w:val="00885BF2"/>
    <w:rsid w:val="00885F47"/>
    <w:rsid w:val="008873FB"/>
    <w:rsid w:val="00887F46"/>
    <w:rsid w:val="00891520"/>
    <w:rsid w:val="00891C91"/>
    <w:rsid w:val="00892634"/>
    <w:rsid w:val="00892CE9"/>
    <w:rsid w:val="0089349B"/>
    <w:rsid w:val="008934ED"/>
    <w:rsid w:val="00893D3D"/>
    <w:rsid w:val="008957A6"/>
    <w:rsid w:val="00895FFB"/>
    <w:rsid w:val="008963E0"/>
    <w:rsid w:val="00896D0B"/>
    <w:rsid w:val="00897273"/>
    <w:rsid w:val="008972DB"/>
    <w:rsid w:val="0089786E"/>
    <w:rsid w:val="00897F2A"/>
    <w:rsid w:val="008A0787"/>
    <w:rsid w:val="008A0BD0"/>
    <w:rsid w:val="008A2375"/>
    <w:rsid w:val="008A2B60"/>
    <w:rsid w:val="008A3591"/>
    <w:rsid w:val="008A3D46"/>
    <w:rsid w:val="008A4423"/>
    <w:rsid w:val="008A4F78"/>
    <w:rsid w:val="008A5ABB"/>
    <w:rsid w:val="008A6148"/>
    <w:rsid w:val="008A665A"/>
    <w:rsid w:val="008A73DB"/>
    <w:rsid w:val="008A78DF"/>
    <w:rsid w:val="008A7AB3"/>
    <w:rsid w:val="008B26F5"/>
    <w:rsid w:val="008B2704"/>
    <w:rsid w:val="008B2AC5"/>
    <w:rsid w:val="008B3E7E"/>
    <w:rsid w:val="008B3E9F"/>
    <w:rsid w:val="008B4219"/>
    <w:rsid w:val="008B4241"/>
    <w:rsid w:val="008B5689"/>
    <w:rsid w:val="008B5D08"/>
    <w:rsid w:val="008B64C4"/>
    <w:rsid w:val="008B64F9"/>
    <w:rsid w:val="008B66C6"/>
    <w:rsid w:val="008B6A70"/>
    <w:rsid w:val="008B736B"/>
    <w:rsid w:val="008C1388"/>
    <w:rsid w:val="008C1BE4"/>
    <w:rsid w:val="008C2BFC"/>
    <w:rsid w:val="008C32A6"/>
    <w:rsid w:val="008C35F4"/>
    <w:rsid w:val="008C3B0C"/>
    <w:rsid w:val="008C4987"/>
    <w:rsid w:val="008C4AAB"/>
    <w:rsid w:val="008C550B"/>
    <w:rsid w:val="008C6454"/>
    <w:rsid w:val="008C719A"/>
    <w:rsid w:val="008C7A13"/>
    <w:rsid w:val="008D0D20"/>
    <w:rsid w:val="008D1785"/>
    <w:rsid w:val="008D2E8A"/>
    <w:rsid w:val="008D2FC0"/>
    <w:rsid w:val="008D3856"/>
    <w:rsid w:val="008D3E1B"/>
    <w:rsid w:val="008D44C2"/>
    <w:rsid w:val="008D4EC9"/>
    <w:rsid w:val="008D580E"/>
    <w:rsid w:val="008D5CCE"/>
    <w:rsid w:val="008D5E59"/>
    <w:rsid w:val="008D614C"/>
    <w:rsid w:val="008D63E7"/>
    <w:rsid w:val="008D78B4"/>
    <w:rsid w:val="008E04EE"/>
    <w:rsid w:val="008E0A41"/>
    <w:rsid w:val="008E0E99"/>
    <w:rsid w:val="008E171B"/>
    <w:rsid w:val="008E1908"/>
    <w:rsid w:val="008E3C18"/>
    <w:rsid w:val="008E3CEB"/>
    <w:rsid w:val="008E3EBA"/>
    <w:rsid w:val="008E6C0A"/>
    <w:rsid w:val="008E72E0"/>
    <w:rsid w:val="008E7A14"/>
    <w:rsid w:val="008E7C3D"/>
    <w:rsid w:val="008F00E9"/>
    <w:rsid w:val="008F01AC"/>
    <w:rsid w:val="008F01CF"/>
    <w:rsid w:val="008F0780"/>
    <w:rsid w:val="008F0942"/>
    <w:rsid w:val="008F1FD5"/>
    <w:rsid w:val="008F21EE"/>
    <w:rsid w:val="008F2526"/>
    <w:rsid w:val="008F2C78"/>
    <w:rsid w:val="008F49AE"/>
    <w:rsid w:val="008F6790"/>
    <w:rsid w:val="008F74F7"/>
    <w:rsid w:val="00900495"/>
    <w:rsid w:val="009017E3"/>
    <w:rsid w:val="00901F4F"/>
    <w:rsid w:val="00903231"/>
    <w:rsid w:val="00903398"/>
    <w:rsid w:val="00903CC4"/>
    <w:rsid w:val="00903E65"/>
    <w:rsid w:val="00904071"/>
    <w:rsid w:val="009041B5"/>
    <w:rsid w:val="00906221"/>
    <w:rsid w:val="009068EC"/>
    <w:rsid w:val="00906C35"/>
    <w:rsid w:val="009072B3"/>
    <w:rsid w:val="00907372"/>
    <w:rsid w:val="0090780F"/>
    <w:rsid w:val="00910D9F"/>
    <w:rsid w:val="00911AEF"/>
    <w:rsid w:val="00913541"/>
    <w:rsid w:val="00913E88"/>
    <w:rsid w:val="00913F6C"/>
    <w:rsid w:val="00914246"/>
    <w:rsid w:val="009157E6"/>
    <w:rsid w:val="00915EA3"/>
    <w:rsid w:val="00916604"/>
    <w:rsid w:val="009168BA"/>
    <w:rsid w:val="00916B4A"/>
    <w:rsid w:val="00920446"/>
    <w:rsid w:val="0092186A"/>
    <w:rsid w:val="00922A4F"/>
    <w:rsid w:val="00922C78"/>
    <w:rsid w:val="0092636D"/>
    <w:rsid w:val="00926524"/>
    <w:rsid w:val="00926981"/>
    <w:rsid w:val="00930DE4"/>
    <w:rsid w:val="00932297"/>
    <w:rsid w:val="00932577"/>
    <w:rsid w:val="00934373"/>
    <w:rsid w:val="0093489F"/>
    <w:rsid w:val="00934B3D"/>
    <w:rsid w:val="00937424"/>
    <w:rsid w:val="00937D67"/>
    <w:rsid w:val="009404AD"/>
    <w:rsid w:val="00940765"/>
    <w:rsid w:val="009414CD"/>
    <w:rsid w:val="009429E6"/>
    <w:rsid w:val="009430B0"/>
    <w:rsid w:val="00943A13"/>
    <w:rsid w:val="00945643"/>
    <w:rsid w:val="009464B4"/>
    <w:rsid w:val="00946E00"/>
    <w:rsid w:val="0095062B"/>
    <w:rsid w:val="0095091C"/>
    <w:rsid w:val="00950D99"/>
    <w:rsid w:val="00951AAA"/>
    <w:rsid w:val="00952918"/>
    <w:rsid w:val="00952C09"/>
    <w:rsid w:val="00952F6C"/>
    <w:rsid w:val="009539D0"/>
    <w:rsid w:val="00954905"/>
    <w:rsid w:val="00954F38"/>
    <w:rsid w:val="00961004"/>
    <w:rsid w:val="009619F9"/>
    <w:rsid w:val="00962230"/>
    <w:rsid w:val="00962291"/>
    <w:rsid w:val="0096383A"/>
    <w:rsid w:val="00964A4D"/>
    <w:rsid w:val="00964FF2"/>
    <w:rsid w:val="009651F3"/>
    <w:rsid w:val="00966A99"/>
    <w:rsid w:val="00967C1A"/>
    <w:rsid w:val="009710BA"/>
    <w:rsid w:val="009714E5"/>
    <w:rsid w:val="009717C3"/>
    <w:rsid w:val="00971E82"/>
    <w:rsid w:val="0097286D"/>
    <w:rsid w:val="009734FB"/>
    <w:rsid w:val="00973E66"/>
    <w:rsid w:val="00974314"/>
    <w:rsid w:val="00974A2C"/>
    <w:rsid w:val="00974A5C"/>
    <w:rsid w:val="0097613E"/>
    <w:rsid w:val="00976DA7"/>
    <w:rsid w:val="00976F4D"/>
    <w:rsid w:val="00977A61"/>
    <w:rsid w:val="00980D83"/>
    <w:rsid w:val="009816C7"/>
    <w:rsid w:val="0098249D"/>
    <w:rsid w:val="00982C74"/>
    <w:rsid w:val="00982C91"/>
    <w:rsid w:val="0098347D"/>
    <w:rsid w:val="009865D6"/>
    <w:rsid w:val="00987138"/>
    <w:rsid w:val="00990092"/>
    <w:rsid w:val="00993047"/>
    <w:rsid w:val="00993BB0"/>
    <w:rsid w:val="00993F1F"/>
    <w:rsid w:val="009941AB"/>
    <w:rsid w:val="009941EB"/>
    <w:rsid w:val="0099485D"/>
    <w:rsid w:val="00995F24"/>
    <w:rsid w:val="009963DA"/>
    <w:rsid w:val="00996D0D"/>
    <w:rsid w:val="00997DF0"/>
    <w:rsid w:val="009A06D7"/>
    <w:rsid w:val="009A25CA"/>
    <w:rsid w:val="009A32CC"/>
    <w:rsid w:val="009A330A"/>
    <w:rsid w:val="009A454F"/>
    <w:rsid w:val="009A4E00"/>
    <w:rsid w:val="009A54BE"/>
    <w:rsid w:val="009A6432"/>
    <w:rsid w:val="009A6446"/>
    <w:rsid w:val="009A7748"/>
    <w:rsid w:val="009A7A20"/>
    <w:rsid w:val="009B3DFE"/>
    <w:rsid w:val="009B45CA"/>
    <w:rsid w:val="009B4C72"/>
    <w:rsid w:val="009B57D9"/>
    <w:rsid w:val="009B7FCD"/>
    <w:rsid w:val="009C44D8"/>
    <w:rsid w:val="009C76F2"/>
    <w:rsid w:val="009C7D79"/>
    <w:rsid w:val="009D08B8"/>
    <w:rsid w:val="009D24BF"/>
    <w:rsid w:val="009D2586"/>
    <w:rsid w:val="009D2594"/>
    <w:rsid w:val="009D368F"/>
    <w:rsid w:val="009D39CE"/>
    <w:rsid w:val="009D39F1"/>
    <w:rsid w:val="009D4766"/>
    <w:rsid w:val="009D5BF8"/>
    <w:rsid w:val="009D60D7"/>
    <w:rsid w:val="009D6AB6"/>
    <w:rsid w:val="009D7FEA"/>
    <w:rsid w:val="009E1192"/>
    <w:rsid w:val="009E1B43"/>
    <w:rsid w:val="009E2379"/>
    <w:rsid w:val="009E41D2"/>
    <w:rsid w:val="009E5964"/>
    <w:rsid w:val="009E5E6F"/>
    <w:rsid w:val="009E6FE7"/>
    <w:rsid w:val="009E714B"/>
    <w:rsid w:val="009E7995"/>
    <w:rsid w:val="009F05C0"/>
    <w:rsid w:val="009F1173"/>
    <w:rsid w:val="009F1F48"/>
    <w:rsid w:val="009F2C3E"/>
    <w:rsid w:val="009F472F"/>
    <w:rsid w:val="009F5240"/>
    <w:rsid w:val="009F535C"/>
    <w:rsid w:val="009F5A7D"/>
    <w:rsid w:val="009F5AC8"/>
    <w:rsid w:val="009F652D"/>
    <w:rsid w:val="00A02785"/>
    <w:rsid w:val="00A03C9E"/>
    <w:rsid w:val="00A04CC6"/>
    <w:rsid w:val="00A05A20"/>
    <w:rsid w:val="00A05B61"/>
    <w:rsid w:val="00A06202"/>
    <w:rsid w:val="00A06811"/>
    <w:rsid w:val="00A0681B"/>
    <w:rsid w:val="00A06B9B"/>
    <w:rsid w:val="00A07EDE"/>
    <w:rsid w:val="00A10022"/>
    <w:rsid w:val="00A107E8"/>
    <w:rsid w:val="00A118CD"/>
    <w:rsid w:val="00A11DE4"/>
    <w:rsid w:val="00A12104"/>
    <w:rsid w:val="00A13EF8"/>
    <w:rsid w:val="00A14B43"/>
    <w:rsid w:val="00A151CB"/>
    <w:rsid w:val="00A168D3"/>
    <w:rsid w:val="00A17560"/>
    <w:rsid w:val="00A1792B"/>
    <w:rsid w:val="00A17C1F"/>
    <w:rsid w:val="00A218A9"/>
    <w:rsid w:val="00A21FDE"/>
    <w:rsid w:val="00A2257B"/>
    <w:rsid w:val="00A22B45"/>
    <w:rsid w:val="00A23A7D"/>
    <w:rsid w:val="00A23AAF"/>
    <w:rsid w:val="00A23E80"/>
    <w:rsid w:val="00A259C1"/>
    <w:rsid w:val="00A2673B"/>
    <w:rsid w:val="00A27648"/>
    <w:rsid w:val="00A2765E"/>
    <w:rsid w:val="00A3018E"/>
    <w:rsid w:val="00A30ACC"/>
    <w:rsid w:val="00A33454"/>
    <w:rsid w:val="00A3568F"/>
    <w:rsid w:val="00A35C10"/>
    <w:rsid w:val="00A37391"/>
    <w:rsid w:val="00A407F4"/>
    <w:rsid w:val="00A40BDE"/>
    <w:rsid w:val="00A4115E"/>
    <w:rsid w:val="00A41B87"/>
    <w:rsid w:val="00A41D4A"/>
    <w:rsid w:val="00A4245A"/>
    <w:rsid w:val="00A42A5D"/>
    <w:rsid w:val="00A44244"/>
    <w:rsid w:val="00A44D1F"/>
    <w:rsid w:val="00A45BC0"/>
    <w:rsid w:val="00A46E9D"/>
    <w:rsid w:val="00A47C8F"/>
    <w:rsid w:val="00A51442"/>
    <w:rsid w:val="00A51EF9"/>
    <w:rsid w:val="00A55A4A"/>
    <w:rsid w:val="00A566A2"/>
    <w:rsid w:val="00A567C5"/>
    <w:rsid w:val="00A60186"/>
    <w:rsid w:val="00A60443"/>
    <w:rsid w:val="00A6059E"/>
    <w:rsid w:val="00A60789"/>
    <w:rsid w:val="00A60879"/>
    <w:rsid w:val="00A60893"/>
    <w:rsid w:val="00A60949"/>
    <w:rsid w:val="00A60D4D"/>
    <w:rsid w:val="00A61429"/>
    <w:rsid w:val="00A61E6D"/>
    <w:rsid w:val="00A61F7F"/>
    <w:rsid w:val="00A639AE"/>
    <w:rsid w:val="00A645B9"/>
    <w:rsid w:val="00A64A1A"/>
    <w:rsid w:val="00A65B40"/>
    <w:rsid w:val="00A66469"/>
    <w:rsid w:val="00A6680C"/>
    <w:rsid w:val="00A66AA2"/>
    <w:rsid w:val="00A6722D"/>
    <w:rsid w:val="00A675D3"/>
    <w:rsid w:val="00A75685"/>
    <w:rsid w:val="00A7695E"/>
    <w:rsid w:val="00A77135"/>
    <w:rsid w:val="00A80375"/>
    <w:rsid w:val="00A81EF0"/>
    <w:rsid w:val="00A81FDC"/>
    <w:rsid w:val="00A827EE"/>
    <w:rsid w:val="00A862CE"/>
    <w:rsid w:val="00A874A7"/>
    <w:rsid w:val="00A87E7B"/>
    <w:rsid w:val="00A9007D"/>
    <w:rsid w:val="00A90AA0"/>
    <w:rsid w:val="00A91386"/>
    <w:rsid w:val="00A91D50"/>
    <w:rsid w:val="00A93067"/>
    <w:rsid w:val="00A9423B"/>
    <w:rsid w:val="00A94282"/>
    <w:rsid w:val="00A94459"/>
    <w:rsid w:val="00A94642"/>
    <w:rsid w:val="00AA064F"/>
    <w:rsid w:val="00AA0BF8"/>
    <w:rsid w:val="00AA1C27"/>
    <w:rsid w:val="00AA2960"/>
    <w:rsid w:val="00AA58B0"/>
    <w:rsid w:val="00AA617E"/>
    <w:rsid w:val="00AA6BB4"/>
    <w:rsid w:val="00AB0036"/>
    <w:rsid w:val="00AB085D"/>
    <w:rsid w:val="00AB0CA2"/>
    <w:rsid w:val="00AB1743"/>
    <w:rsid w:val="00AB17C8"/>
    <w:rsid w:val="00AB1C03"/>
    <w:rsid w:val="00AB5296"/>
    <w:rsid w:val="00AB53F8"/>
    <w:rsid w:val="00AB56DA"/>
    <w:rsid w:val="00AB6088"/>
    <w:rsid w:val="00AB6600"/>
    <w:rsid w:val="00AB7375"/>
    <w:rsid w:val="00AC0720"/>
    <w:rsid w:val="00AC0FA7"/>
    <w:rsid w:val="00AC10ED"/>
    <w:rsid w:val="00AC1B05"/>
    <w:rsid w:val="00AC244E"/>
    <w:rsid w:val="00AC2790"/>
    <w:rsid w:val="00AC56BE"/>
    <w:rsid w:val="00AC67ED"/>
    <w:rsid w:val="00AC68A3"/>
    <w:rsid w:val="00AC7416"/>
    <w:rsid w:val="00AC7DFE"/>
    <w:rsid w:val="00AC7EAC"/>
    <w:rsid w:val="00AD0294"/>
    <w:rsid w:val="00AD031B"/>
    <w:rsid w:val="00AD31CE"/>
    <w:rsid w:val="00AD321B"/>
    <w:rsid w:val="00AD399B"/>
    <w:rsid w:val="00AD5485"/>
    <w:rsid w:val="00AD555D"/>
    <w:rsid w:val="00AD5918"/>
    <w:rsid w:val="00AD5CB1"/>
    <w:rsid w:val="00AD5D8F"/>
    <w:rsid w:val="00AD6844"/>
    <w:rsid w:val="00AD6A95"/>
    <w:rsid w:val="00AD6E5B"/>
    <w:rsid w:val="00AE0110"/>
    <w:rsid w:val="00AE0CAD"/>
    <w:rsid w:val="00AE0E79"/>
    <w:rsid w:val="00AE16BE"/>
    <w:rsid w:val="00AE2995"/>
    <w:rsid w:val="00AE4378"/>
    <w:rsid w:val="00AE5A80"/>
    <w:rsid w:val="00AE5B1D"/>
    <w:rsid w:val="00AE5B40"/>
    <w:rsid w:val="00AE645E"/>
    <w:rsid w:val="00AE6B80"/>
    <w:rsid w:val="00AE6D84"/>
    <w:rsid w:val="00AF09FB"/>
    <w:rsid w:val="00AF19EB"/>
    <w:rsid w:val="00AF1F16"/>
    <w:rsid w:val="00AF233D"/>
    <w:rsid w:val="00AF284E"/>
    <w:rsid w:val="00AF3446"/>
    <w:rsid w:val="00AF3719"/>
    <w:rsid w:val="00AF3B6D"/>
    <w:rsid w:val="00AF5E83"/>
    <w:rsid w:val="00B00DAC"/>
    <w:rsid w:val="00B025FC"/>
    <w:rsid w:val="00B0308C"/>
    <w:rsid w:val="00B034AE"/>
    <w:rsid w:val="00B045C2"/>
    <w:rsid w:val="00B10EDE"/>
    <w:rsid w:val="00B11884"/>
    <w:rsid w:val="00B120A3"/>
    <w:rsid w:val="00B13150"/>
    <w:rsid w:val="00B13458"/>
    <w:rsid w:val="00B13489"/>
    <w:rsid w:val="00B142BB"/>
    <w:rsid w:val="00B148B3"/>
    <w:rsid w:val="00B15B3C"/>
    <w:rsid w:val="00B16299"/>
    <w:rsid w:val="00B16F76"/>
    <w:rsid w:val="00B17160"/>
    <w:rsid w:val="00B17482"/>
    <w:rsid w:val="00B17FD6"/>
    <w:rsid w:val="00B20214"/>
    <w:rsid w:val="00B20A65"/>
    <w:rsid w:val="00B22D96"/>
    <w:rsid w:val="00B22FA8"/>
    <w:rsid w:val="00B235A9"/>
    <w:rsid w:val="00B23AC2"/>
    <w:rsid w:val="00B257B3"/>
    <w:rsid w:val="00B27922"/>
    <w:rsid w:val="00B313A4"/>
    <w:rsid w:val="00B322B7"/>
    <w:rsid w:val="00B3267C"/>
    <w:rsid w:val="00B33ECD"/>
    <w:rsid w:val="00B33EDC"/>
    <w:rsid w:val="00B3440C"/>
    <w:rsid w:val="00B34496"/>
    <w:rsid w:val="00B34F62"/>
    <w:rsid w:val="00B356D2"/>
    <w:rsid w:val="00B3679C"/>
    <w:rsid w:val="00B3790A"/>
    <w:rsid w:val="00B406D4"/>
    <w:rsid w:val="00B41662"/>
    <w:rsid w:val="00B418FD"/>
    <w:rsid w:val="00B4194E"/>
    <w:rsid w:val="00B421B1"/>
    <w:rsid w:val="00B42E07"/>
    <w:rsid w:val="00B4380D"/>
    <w:rsid w:val="00B4385E"/>
    <w:rsid w:val="00B43E9F"/>
    <w:rsid w:val="00B45AA7"/>
    <w:rsid w:val="00B462CF"/>
    <w:rsid w:val="00B46B1A"/>
    <w:rsid w:val="00B46DFE"/>
    <w:rsid w:val="00B4748C"/>
    <w:rsid w:val="00B50889"/>
    <w:rsid w:val="00B5155B"/>
    <w:rsid w:val="00B51A14"/>
    <w:rsid w:val="00B53724"/>
    <w:rsid w:val="00B537E3"/>
    <w:rsid w:val="00B54366"/>
    <w:rsid w:val="00B54D7C"/>
    <w:rsid w:val="00B55903"/>
    <w:rsid w:val="00B55935"/>
    <w:rsid w:val="00B5595B"/>
    <w:rsid w:val="00B55D73"/>
    <w:rsid w:val="00B56EA2"/>
    <w:rsid w:val="00B61784"/>
    <w:rsid w:val="00B62822"/>
    <w:rsid w:val="00B62BB1"/>
    <w:rsid w:val="00B6483F"/>
    <w:rsid w:val="00B64931"/>
    <w:rsid w:val="00B654C9"/>
    <w:rsid w:val="00B65AD6"/>
    <w:rsid w:val="00B6634F"/>
    <w:rsid w:val="00B6636C"/>
    <w:rsid w:val="00B6667A"/>
    <w:rsid w:val="00B70593"/>
    <w:rsid w:val="00B7091D"/>
    <w:rsid w:val="00B70B6E"/>
    <w:rsid w:val="00B7282B"/>
    <w:rsid w:val="00B7411A"/>
    <w:rsid w:val="00B74515"/>
    <w:rsid w:val="00B74CE9"/>
    <w:rsid w:val="00B75AEA"/>
    <w:rsid w:val="00B771F0"/>
    <w:rsid w:val="00B80332"/>
    <w:rsid w:val="00B80501"/>
    <w:rsid w:val="00B806E4"/>
    <w:rsid w:val="00B811C9"/>
    <w:rsid w:val="00B81807"/>
    <w:rsid w:val="00B819BC"/>
    <w:rsid w:val="00B83EAD"/>
    <w:rsid w:val="00B8427F"/>
    <w:rsid w:val="00B8562C"/>
    <w:rsid w:val="00B85925"/>
    <w:rsid w:val="00B8615A"/>
    <w:rsid w:val="00B8669A"/>
    <w:rsid w:val="00B87965"/>
    <w:rsid w:val="00B90A09"/>
    <w:rsid w:val="00B92B73"/>
    <w:rsid w:val="00B93117"/>
    <w:rsid w:val="00B934DC"/>
    <w:rsid w:val="00B935E4"/>
    <w:rsid w:val="00B9382B"/>
    <w:rsid w:val="00B9521D"/>
    <w:rsid w:val="00B953AF"/>
    <w:rsid w:val="00B96830"/>
    <w:rsid w:val="00B973FC"/>
    <w:rsid w:val="00B97416"/>
    <w:rsid w:val="00BA0A95"/>
    <w:rsid w:val="00BA15F3"/>
    <w:rsid w:val="00BA2839"/>
    <w:rsid w:val="00BA4D44"/>
    <w:rsid w:val="00BA514C"/>
    <w:rsid w:val="00BA5B79"/>
    <w:rsid w:val="00BA73C2"/>
    <w:rsid w:val="00BB0033"/>
    <w:rsid w:val="00BB0043"/>
    <w:rsid w:val="00BB0FFE"/>
    <w:rsid w:val="00BB25B7"/>
    <w:rsid w:val="00BB40CB"/>
    <w:rsid w:val="00BB4BAB"/>
    <w:rsid w:val="00BB4BEC"/>
    <w:rsid w:val="00BB55D3"/>
    <w:rsid w:val="00BB5F91"/>
    <w:rsid w:val="00BB6686"/>
    <w:rsid w:val="00BB7711"/>
    <w:rsid w:val="00BB7C11"/>
    <w:rsid w:val="00BB7EE6"/>
    <w:rsid w:val="00BC0996"/>
    <w:rsid w:val="00BC0E69"/>
    <w:rsid w:val="00BC0E71"/>
    <w:rsid w:val="00BC0F3D"/>
    <w:rsid w:val="00BC1309"/>
    <w:rsid w:val="00BC2538"/>
    <w:rsid w:val="00BC2DE0"/>
    <w:rsid w:val="00BC2E72"/>
    <w:rsid w:val="00BC3266"/>
    <w:rsid w:val="00BC3C8C"/>
    <w:rsid w:val="00BC4356"/>
    <w:rsid w:val="00BC4B78"/>
    <w:rsid w:val="00BC4C0F"/>
    <w:rsid w:val="00BC4C63"/>
    <w:rsid w:val="00BC4DCB"/>
    <w:rsid w:val="00BC4E9A"/>
    <w:rsid w:val="00BC547F"/>
    <w:rsid w:val="00BC591F"/>
    <w:rsid w:val="00BC5DA7"/>
    <w:rsid w:val="00BC5E2B"/>
    <w:rsid w:val="00BC6623"/>
    <w:rsid w:val="00BC7F5A"/>
    <w:rsid w:val="00BD197F"/>
    <w:rsid w:val="00BD237D"/>
    <w:rsid w:val="00BD2B7E"/>
    <w:rsid w:val="00BD32D7"/>
    <w:rsid w:val="00BD366D"/>
    <w:rsid w:val="00BD40FD"/>
    <w:rsid w:val="00BD641A"/>
    <w:rsid w:val="00BD6841"/>
    <w:rsid w:val="00BE0D8F"/>
    <w:rsid w:val="00BE12B9"/>
    <w:rsid w:val="00BE1AAD"/>
    <w:rsid w:val="00BE204A"/>
    <w:rsid w:val="00BE2468"/>
    <w:rsid w:val="00BE3423"/>
    <w:rsid w:val="00BE35E9"/>
    <w:rsid w:val="00BE39FC"/>
    <w:rsid w:val="00BE3C29"/>
    <w:rsid w:val="00BE3EEE"/>
    <w:rsid w:val="00BE5796"/>
    <w:rsid w:val="00BE5A61"/>
    <w:rsid w:val="00BE5B71"/>
    <w:rsid w:val="00BE7CA3"/>
    <w:rsid w:val="00BF223F"/>
    <w:rsid w:val="00BF2E34"/>
    <w:rsid w:val="00BF3A4E"/>
    <w:rsid w:val="00BF43E8"/>
    <w:rsid w:val="00BF54A4"/>
    <w:rsid w:val="00BF5549"/>
    <w:rsid w:val="00BF595A"/>
    <w:rsid w:val="00BF6399"/>
    <w:rsid w:val="00BF73BF"/>
    <w:rsid w:val="00BF7A29"/>
    <w:rsid w:val="00BF7F11"/>
    <w:rsid w:val="00C032B8"/>
    <w:rsid w:val="00C04054"/>
    <w:rsid w:val="00C0409D"/>
    <w:rsid w:val="00C04FDC"/>
    <w:rsid w:val="00C05894"/>
    <w:rsid w:val="00C069FA"/>
    <w:rsid w:val="00C10109"/>
    <w:rsid w:val="00C104DD"/>
    <w:rsid w:val="00C10D98"/>
    <w:rsid w:val="00C11C39"/>
    <w:rsid w:val="00C121CC"/>
    <w:rsid w:val="00C128BB"/>
    <w:rsid w:val="00C13441"/>
    <w:rsid w:val="00C13F17"/>
    <w:rsid w:val="00C155A3"/>
    <w:rsid w:val="00C157C9"/>
    <w:rsid w:val="00C15B99"/>
    <w:rsid w:val="00C169F1"/>
    <w:rsid w:val="00C16C4A"/>
    <w:rsid w:val="00C173EE"/>
    <w:rsid w:val="00C1784E"/>
    <w:rsid w:val="00C20BDE"/>
    <w:rsid w:val="00C22873"/>
    <w:rsid w:val="00C22A40"/>
    <w:rsid w:val="00C22E06"/>
    <w:rsid w:val="00C2405C"/>
    <w:rsid w:val="00C24372"/>
    <w:rsid w:val="00C252FC"/>
    <w:rsid w:val="00C26BC9"/>
    <w:rsid w:val="00C27F67"/>
    <w:rsid w:val="00C3268F"/>
    <w:rsid w:val="00C34AC3"/>
    <w:rsid w:val="00C34F11"/>
    <w:rsid w:val="00C350BC"/>
    <w:rsid w:val="00C353E4"/>
    <w:rsid w:val="00C36BA2"/>
    <w:rsid w:val="00C370F1"/>
    <w:rsid w:val="00C37211"/>
    <w:rsid w:val="00C372A4"/>
    <w:rsid w:val="00C37DC2"/>
    <w:rsid w:val="00C37F79"/>
    <w:rsid w:val="00C40128"/>
    <w:rsid w:val="00C41A45"/>
    <w:rsid w:val="00C42056"/>
    <w:rsid w:val="00C420DE"/>
    <w:rsid w:val="00C42435"/>
    <w:rsid w:val="00C42C07"/>
    <w:rsid w:val="00C439C1"/>
    <w:rsid w:val="00C43C14"/>
    <w:rsid w:val="00C44078"/>
    <w:rsid w:val="00C447BC"/>
    <w:rsid w:val="00C45629"/>
    <w:rsid w:val="00C4672E"/>
    <w:rsid w:val="00C471FB"/>
    <w:rsid w:val="00C47D66"/>
    <w:rsid w:val="00C47EB4"/>
    <w:rsid w:val="00C50146"/>
    <w:rsid w:val="00C50B99"/>
    <w:rsid w:val="00C514BA"/>
    <w:rsid w:val="00C52A94"/>
    <w:rsid w:val="00C52EE3"/>
    <w:rsid w:val="00C53321"/>
    <w:rsid w:val="00C53E3E"/>
    <w:rsid w:val="00C54133"/>
    <w:rsid w:val="00C5532D"/>
    <w:rsid w:val="00C55AF4"/>
    <w:rsid w:val="00C56195"/>
    <w:rsid w:val="00C564B0"/>
    <w:rsid w:val="00C571DE"/>
    <w:rsid w:val="00C57978"/>
    <w:rsid w:val="00C604C7"/>
    <w:rsid w:val="00C60E29"/>
    <w:rsid w:val="00C61116"/>
    <w:rsid w:val="00C611AB"/>
    <w:rsid w:val="00C61738"/>
    <w:rsid w:val="00C628D8"/>
    <w:rsid w:val="00C6301B"/>
    <w:rsid w:val="00C63396"/>
    <w:rsid w:val="00C63CA0"/>
    <w:rsid w:val="00C66A98"/>
    <w:rsid w:val="00C67EEB"/>
    <w:rsid w:val="00C7041E"/>
    <w:rsid w:val="00C71C80"/>
    <w:rsid w:val="00C720D5"/>
    <w:rsid w:val="00C724F2"/>
    <w:rsid w:val="00C725B5"/>
    <w:rsid w:val="00C72EE0"/>
    <w:rsid w:val="00C74DEE"/>
    <w:rsid w:val="00C7599B"/>
    <w:rsid w:val="00C765C9"/>
    <w:rsid w:val="00C76CDE"/>
    <w:rsid w:val="00C7792C"/>
    <w:rsid w:val="00C808D5"/>
    <w:rsid w:val="00C834CE"/>
    <w:rsid w:val="00C84043"/>
    <w:rsid w:val="00C84213"/>
    <w:rsid w:val="00C846E5"/>
    <w:rsid w:val="00C85D49"/>
    <w:rsid w:val="00C85FFB"/>
    <w:rsid w:val="00C8775E"/>
    <w:rsid w:val="00C91B5A"/>
    <w:rsid w:val="00C9248E"/>
    <w:rsid w:val="00C93288"/>
    <w:rsid w:val="00C93316"/>
    <w:rsid w:val="00C94776"/>
    <w:rsid w:val="00C947D2"/>
    <w:rsid w:val="00C9480D"/>
    <w:rsid w:val="00C94EFC"/>
    <w:rsid w:val="00C95107"/>
    <w:rsid w:val="00C96129"/>
    <w:rsid w:val="00C979A8"/>
    <w:rsid w:val="00CA1121"/>
    <w:rsid w:val="00CA1C92"/>
    <w:rsid w:val="00CA21AC"/>
    <w:rsid w:val="00CA2218"/>
    <w:rsid w:val="00CA2AAE"/>
    <w:rsid w:val="00CA2FFC"/>
    <w:rsid w:val="00CA3216"/>
    <w:rsid w:val="00CA5401"/>
    <w:rsid w:val="00CA5B56"/>
    <w:rsid w:val="00CA6839"/>
    <w:rsid w:val="00CA6E6C"/>
    <w:rsid w:val="00CA7A8D"/>
    <w:rsid w:val="00CB0001"/>
    <w:rsid w:val="00CB0083"/>
    <w:rsid w:val="00CB28D2"/>
    <w:rsid w:val="00CB34BB"/>
    <w:rsid w:val="00CB37EF"/>
    <w:rsid w:val="00CB37F1"/>
    <w:rsid w:val="00CB4193"/>
    <w:rsid w:val="00CB4412"/>
    <w:rsid w:val="00CB475E"/>
    <w:rsid w:val="00CB49AE"/>
    <w:rsid w:val="00CB4F9B"/>
    <w:rsid w:val="00CB59EF"/>
    <w:rsid w:val="00CB6B2C"/>
    <w:rsid w:val="00CB718E"/>
    <w:rsid w:val="00CC1734"/>
    <w:rsid w:val="00CC1740"/>
    <w:rsid w:val="00CC1BDB"/>
    <w:rsid w:val="00CC2182"/>
    <w:rsid w:val="00CC227C"/>
    <w:rsid w:val="00CC2B69"/>
    <w:rsid w:val="00CC536D"/>
    <w:rsid w:val="00CC639B"/>
    <w:rsid w:val="00CC6891"/>
    <w:rsid w:val="00CC7611"/>
    <w:rsid w:val="00CC7612"/>
    <w:rsid w:val="00CD069A"/>
    <w:rsid w:val="00CD3557"/>
    <w:rsid w:val="00CD4A06"/>
    <w:rsid w:val="00CD4DAC"/>
    <w:rsid w:val="00CD4FA0"/>
    <w:rsid w:val="00CD54AA"/>
    <w:rsid w:val="00CD664C"/>
    <w:rsid w:val="00CD6B94"/>
    <w:rsid w:val="00CD75FB"/>
    <w:rsid w:val="00CE12BC"/>
    <w:rsid w:val="00CE3504"/>
    <w:rsid w:val="00CE3561"/>
    <w:rsid w:val="00CE4112"/>
    <w:rsid w:val="00CE5DF1"/>
    <w:rsid w:val="00CE6BD0"/>
    <w:rsid w:val="00CE7DF2"/>
    <w:rsid w:val="00CF0447"/>
    <w:rsid w:val="00CF1401"/>
    <w:rsid w:val="00CF2103"/>
    <w:rsid w:val="00CF2ED7"/>
    <w:rsid w:val="00CF3952"/>
    <w:rsid w:val="00CF454D"/>
    <w:rsid w:val="00CF58E6"/>
    <w:rsid w:val="00CF5B77"/>
    <w:rsid w:val="00CF621E"/>
    <w:rsid w:val="00CF6987"/>
    <w:rsid w:val="00D00447"/>
    <w:rsid w:val="00D00935"/>
    <w:rsid w:val="00D01B06"/>
    <w:rsid w:val="00D022BA"/>
    <w:rsid w:val="00D024D4"/>
    <w:rsid w:val="00D032FB"/>
    <w:rsid w:val="00D03757"/>
    <w:rsid w:val="00D03845"/>
    <w:rsid w:val="00D04D99"/>
    <w:rsid w:val="00D05108"/>
    <w:rsid w:val="00D055A4"/>
    <w:rsid w:val="00D0620C"/>
    <w:rsid w:val="00D06937"/>
    <w:rsid w:val="00D06A6B"/>
    <w:rsid w:val="00D076F1"/>
    <w:rsid w:val="00D10304"/>
    <w:rsid w:val="00D10A39"/>
    <w:rsid w:val="00D1147E"/>
    <w:rsid w:val="00D11854"/>
    <w:rsid w:val="00D129A5"/>
    <w:rsid w:val="00D1399C"/>
    <w:rsid w:val="00D13D94"/>
    <w:rsid w:val="00D1417F"/>
    <w:rsid w:val="00D14D68"/>
    <w:rsid w:val="00D1507F"/>
    <w:rsid w:val="00D16EF5"/>
    <w:rsid w:val="00D200AE"/>
    <w:rsid w:val="00D21FA9"/>
    <w:rsid w:val="00D226B1"/>
    <w:rsid w:val="00D22745"/>
    <w:rsid w:val="00D24733"/>
    <w:rsid w:val="00D2524E"/>
    <w:rsid w:val="00D2572B"/>
    <w:rsid w:val="00D26D00"/>
    <w:rsid w:val="00D27C00"/>
    <w:rsid w:val="00D27CF3"/>
    <w:rsid w:val="00D3344B"/>
    <w:rsid w:val="00D33989"/>
    <w:rsid w:val="00D33A9F"/>
    <w:rsid w:val="00D3696C"/>
    <w:rsid w:val="00D37B92"/>
    <w:rsid w:val="00D37B98"/>
    <w:rsid w:val="00D37CE4"/>
    <w:rsid w:val="00D41DD6"/>
    <w:rsid w:val="00D43E0D"/>
    <w:rsid w:val="00D4458D"/>
    <w:rsid w:val="00D45D7A"/>
    <w:rsid w:val="00D46688"/>
    <w:rsid w:val="00D473F8"/>
    <w:rsid w:val="00D47839"/>
    <w:rsid w:val="00D506EC"/>
    <w:rsid w:val="00D507BB"/>
    <w:rsid w:val="00D50E83"/>
    <w:rsid w:val="00D50F94"/>
    <w:rsid w:val="00D536BE"/>
    <w:rsid w:val="00D537FD"/>
    <w:rsid w:val="00D5393E"/>
    <w:rsid w:val="00D539EF"/>
    <w:rsid w:val="00D55224"/>
    <w:rsid w:val="00D553DD"/>
    <w:rsid w:val="00D56878"/>
    <w:rsid w:val="00D56D1E"/>
    <w:rsid w:val="00D57B6D"/>
    <w:rsid w:val="00D57B82"/>
    <w:rsid w:val="00D6044C"/>
    <w:rsid w:val="00D61144"/>
    <w:rsid w:val="00D61652"/>
    <w:rsid w:val="00D6227F"/>
    <w:rsid w:val="00D6273E"/>
    <w:rsid w:val="00D62852"/>
    <w:rsid w:val="00D62F57"/>
    <w:rsid w:val="00D6403C"/>
    <w:rsid w:val="00D64362"/>
    <w:rsid w:val="00D6599B"/>
    <w:rsid w:val="00D65E4D"/>
    <w:rsid w:val="00D70D87"/>
    <w:rsid w:val="00D7168C"/>
    <w:rsid w:val="00D71DFE"/>
    <w:rsid w:val="00D72759"/>
    <w:rsid w:val="00D74A6C"/>
    <w:rsid w:val="00D75A8E"/>
    <w:rsid w:val="00D75C47"/>
    <w:rsid w:val="00D75EA7"/>
    <w:rsid w:val="00D805E7"/>
    <w:rsid w:val="00D81827"/>
    <w:rsid w:val="00D81F4B"/>
    <w:rsid w:val="00D82845"/>
    <w:rsid w:val="00D828DE"/>
    <w:rsid w:val="00D82BBC"/>
    <w:rsid w:val="00D82E66"/>
    <w:rsid w:val="00D834A7"/>
    <w:rsid w:val="00D83560"/>
    <w:rsid w:val="00D8445E"/>
    <w:rsid w:val="00D848EF"/>
    <w:rsid w:val="00D850FC"/>
    <w:rsid w:val="00D86B19"/>
    <w:rsid w:val="00D87E7C"/>
    <w:rsid w:val="00D90670"/>
    <w:rsid w:val="00D90DB7"/>
    <w:rsid w:val="00D90F56"/>
    <w:rsid w:val="00D913A9"/>
    <w:rsid w:val="00D92613"/>
    <w:rsid w:val="00D93929"/>
    <w:rsid w:val="00D9395D"/>
    <w:rsid w:val="00D9400C"/>
    <w:rsid w:val="00D95766"/>
    <w:rsid w:val="00D96798"/>
    <w:rsid w:val="00D96FF3"/>
    <w:rsid w:val="00D9726F"/>
    <w:rsid w:val="00D97985"/>
    <w:rsid w:val="00DA0720"/>
    <w:rsid w:val="00DA0FB7"/>
    <w:rsid w:val="00DA138E"/>
    <w:rsid w:val="00DA2893"/>
    <w:rsid w:val="00DA2E5C"/>
    <w:rsid w:val="00DA3444"/>
    <w:rsid w:val="00DA45C1"/>
    <w:rsid w:val="00DA570D"/>
    <w:rsid w:val="00DA593D"/>
    <w:rsid w:val="00DA6E4C"/>
    <w:rsid w:val="00DA7409"/>
    <w:rsid w:val="00DA776D"/>
    <w:rsid w:val="00DA7978"/>
    <w:rsid w:val="00DB00A8"/>
    <w:rsid w:val="00DB04E6"/>
    <w:rsid w:val="00DB0526"/>
    <w:rsid w:val="00DB12B7"/>
    <w:rsid w:val="00DB1DFB"/>
    <w:rsid w:val="00DB2B67"/>
    <w:rsid w:val="00DB2F86"/>
    <w:rsid w:val="00DB336D"/>
    <w:rsid w:val="00DB6E47"/>
    <w:rsid w:val="00DB70D7"/>
    <w:rsid w:val="00DB733F"/>
    <w:rsid w:val="00DB7D57"/>
    <w:rsid w:val="00DC0E39"/>
    <w:rsid w:val="00DC1582"/>
    <w:rsid w:val="00DC15CD"/>
    <w:rsid w:val="00DC273F"/>
    <w:rsid w:val="00DC27AE"/>
    <w:rsid w:val="00DC3648"/>
    <w:rsid w:val="00DC4AE9"/>
    <w:rsid w:val="00DC4D5A"/>
    <w:rsid w:val="00DC6420"/>
    <w:rsid w:val="00DC6435"/>
    <w:rsid w:val="00DC6983"/>
    <w:rsid w:val="00DC6996"/>
    <w:rsid w:val="00DC7308"/>
    <w:rsid w:val="00DC75A5"/>
    <w:rsid w:val="00DC7FAC"/>
    <w:rsid w:val="00DD0759"/>
    <w:rsid w:val="00DD13F5"/>
    <w:rsid w:val="00DD1CEE"/>
    <w:rsid w:val="00DD2567"/>
    <w:rsid w:val="00DD31DB"/>
    <w:rsid w:val="00DD3378"/>
    <w:rsid w:val="00DD3E87"/>
    <w:rsid w:val="00DD4B5D"/>
    <w:rsid w:val="00DD5793"/>
    <w:rsid w:val="00DD65EC"/>
    <w:rsid w:val="00DD7018"/>
    <w:rsid w:val="00DD7BA6"/>
    <w:rsid w:val="00DE0226"/>
    <w:rsid w:val="00DE0780"/>
    <w:rsid w:val="00DE3E47"/>
    <w:rsid w:val="00DE50C7"/>
    <w:rsid w:val="00DE52FB"/>
    <w:rsid w:val="00DE75B3"/>
    <w:rsid w:val="00DF0B89"/>
    <w:rsid w:val="00DF152F"/>
    <w:rsid w:val="00DF1CD6"/>
    <w:rsid w:val="00DF208E"/>
    <w:rsid w:val="00DF2193"/>
    <w:rsid w:val="00DF3B95"/>
    <w:rsid w:val="00DF488E"/>
    <w:rsid w:val="00DF5BE4"/>
    <w:rsid w:val="00DF5F10"/>
    <w:rsid w:val="00E001DA"/>
    <w:rsid w:val="00E00EB0"/>
    <w:rsid w:val="00E01984"/>
    <w:rsid w:val="00E02063"/>
    <w:rsid w:val="00E03268"/>
    <w:rsid w:val="00E043F8"/>
    <w:rsid w:val="00E05B92"/>
    <w:rsid w:val="00E05C4C"/>
    <w:rsid w:val="00E06254"/>
    <w:rsid w:val="00E06E65"/>
    <w:rsid w:val="00E07F35"/>
    <w:rsid w:val="00E10947"/>
    <w:rsid w:val="00E120D9"/>
    <w:rsid w:val="00E12A49"/>
    <w:rsid w:val="00E13350"/>
    <w:rsid w:val="00E13F50"/>
    <w:rsid w:val="00E14369"/>
    <w:rsid w:val="00E15029"/>
    <w:rsid w:val="00E1530F"/>
    <w:rsid w:val="00E1560B"/>
    <w:rsid w:val="00E15FC0"/>
    <w:rsid w:val="00E16C80"/>
    <w:rsid w:val="00E171F8"/>
    <w:rsid w:val="00E176D1"/>
    <w:rsid w:val="00E17774"/>
    <w:rsid w:val="00E17B40"/>
    <w:rsid w:val="00E17E2F"/>
    <w:rsid w:val="00E206E9"/>
    <w:rsid w:val="00E21B40"/>
    <w:rsid w:val="00E2291C"/>
    <w:rsid w:val="00E23A40"/>
    <w:rsid w:val="00E25C70"/>
    <w:rsid w:val="00E26CF6"/>
    <w:rsid w:val="00E27D8A"/>
    <w:rsid w:val="00E305FB"/>
    <w:rsid w:val="00E30B2B"/>
    <w:rsid w:val="00E32280"/>
    <w:rsid w:val="00E32439"/>
    <w:rsid w:val="00E33A21"/>
    <w:rsid w:val="00E33C3E"/>
    <w:rsid w:val="00E34A02"/>
    <w:rsid w:val="00E350FC"/>
    <w:rsid w:val="00E35814"/>
    <w:rsid w:val="00E36FFA"/>
    <w:rsid w:val="00E3764F"/>
    <w:rsid w:val="00E37C32"/>
    <w:rsid w:val="00E400EB"/>
    <w:rsid w:val="00E40CCC"/>
    <w:rsid w:val="00E4119A"/>
    <w:rsid w:val="00E41977"/>
    <w:rsid w:val="00E423BF"/>
    <w:rsid w:val="00E42785"/>
    <w:rsid w:val="00E433C0"/>
    <w:rsid w:val="00E4389B"/>
    <w:rsid w:val="00E4394B"/>
    <w:rsid w:val="00E43DCC"/>
    <w:rsid w:val="00E43EF3"/>
    <w:rsid w:val="00E449DC"/>
    <w:rsid w:val="00E44FBA"/>
    <w:rsid w:val="00E45187"/>
    <w:rsid w:val="00E47575"/>
    <w:rsid w:val="00E475E5"/>
    <w:rsid w:val="00E503C5"/>
    <w:rsid w:val="00E51007"/>
    <w:rsid w:val="00E5141C"/>
    <w:rsid w:val="00E51B1D"/>
    <w:rsid w:val="00E51B5C"/>
    <w:rsid w:val="00E51CF2"/>
    <w:rsid w:val="00E528FB"/>
    <w:rsid w:val="00E530C5"/>
    <w:rsid w:val="00E538E2"/>
    <w:rsid w:val="00E540F7"/>
    <w:rsid w:val="00E54E58"/>
    <w:rsid w:val="00E56144"/>
    <w:rsid w:val="00E57280"/>
    <w:rsid w:val="00E60C29"/>
    <w:rsid w:val="00E627AC"/>
    <w:rsid w:val="00E627B4"/>
    <w:rsid w:val="00E62B90"/>
    <w:rsid w:val="00E62FDB"/>
    <w:rsid w:val="00E636DF"/>
    <w:rsid w:val="00E64453"/>
    <w:rsid w:val="00E67579"/>
    <w:rsid w:val="00E67D6D"/>
    <w:rsid w:val="00E67FB1"/>
    <w:rsid w:val="00E7029A"/>
    <w:rsid w:val="00E7043D"/>
    <w:rsid w:val="00E70F51"/>
    <w:rsid w:val="00E71223"/>
    <w:rsid w:val="00E7135F"/>
    <w:rsid w:val="00E7228A"/>
    <w:rsid w:val="00E725B2"/>
    <w:rsid w:val="00E72B92"/>
    <w:rsid w:val="00E7313C"/>
    <w:rsid w:val="00E734F3"/>
    <w:rsid w:val="00E73998"/>
    <w:rsid w:val="00E73B0E"/>
    <w:rsid w:val="00E7567D"/>
    <w:rsid w:val="00E75D93"/>
    <w:rsid w:val="00E7694F"/>
    <w:rsid w:val="00E76B8D"/>
    <w:rsid w:val="00E77655"/>
    <w:rsid w:val="00E82777"/>
    <w:rsid w:val="00E83FB9"/>
    <w:rsid w:val="00E850FD"/>
    <w:rsid w:val="00E8660D"/>
    <w:rsid w:val="00E86C60"/>
    <w:rsid w:val="00E86EDA"/>
    <w:rsid w:val="00E8716E"/>
    <w:rsid w:val="00E87959"/>
    <w:rsid w:val="00E90544"/>
    <w:rsid w:val="00E91980"/>
    <w:rsid w:val="00E922AC"/>
    <w:rsid w:val="00E928F9"/>
    <w:rsid w:val="00E92C7A"/>
    <w:rsid w:val="00E9307B"/>
    <w:rsid w:val="00E930E9"/>
    <w:rsid w:val="00E9472D"/>
    <w:rsid w:val="00E94BE5"/>
    <w:rsid w:val="00E95393"/>
    <w:rsid w:val="00E95522"/>
    <w:rsid w:val="00E956B5"/>
    <w:rsid w:val="00E95950"/>
    <w:rsid w:val="00E95A49"/>
    <w:rsid w:val="00E96662"/>
    <w:rsid w:val="00E96FAF"/>
    <w:rsid w:val="00E97581"/>
    <w:rsid w:val="00EA2148"/>
    <w:rsid w:val="00EA2ADB"/>
    <w:rsid w:val="00EA2DF1"/>
    <w:rsid w:val="00EA3249"/>
    <w:rsid w:val="00EA360D"/>
    <w:rsid w:val="00EA3677"/>
    <w:rsid w:val="00EA3900"/>
    <w:rsid w:val="00EA3FF0"/>
    <w:rsid w:val="00EA413E"/>
    <w:rsid w:val="00EA467D"/>
    <w:rsid w:val="00EA4B1F"/>
    <w:rsid w:val="00EA4C13"/>
    <w:rsid w:val="00EA4C55"/>
    <w:rsid w:val="00EA4E5A"/>
    <w:rsid w:val="00EB01A1"/>
    <w:rsid w:val="00EB0E34"/>
    <w:rsid w:val="00EB1A60"/>
    <w:rsid w:val="00EB3F23"/>
    <w:rsid w:val="00EB5131"/>
    <w:rsid w:val="00EB5AE4"/>
    <w:rsid w:val="00EB6E09"/>
    <w:rsid w:val="00EB7666"/>
    <w:rsid w:val="00EC11B9"/>
    <w:rsid w:val="00EC1283"/>
    <w:rsid w:val="00EC250F"/>
    <w:rsid w:val="00EC322B"/>
    <w:rsid w:val="00EC44D4"/>
    <w:rsid w:val="00EC5B8A"/>
    <w:rsid w:val="00EC7B48"/>
    <w:rsid w:val="00EC7D39"/>
    <w:rsid w:val="00EC7F00"/>
    <w:rsid w:val="00ED032D"/>
    <w:rsid w:val="00ED03E8"/>
    <w:rsid w:val="00ED11C7"/>
    <w:rsid w:val="00ED1E3B"/>
    <w:rsid w:val="00ED4715"/>
    <w:rsid w:val="00ED5100"/>
    <w:rsid w:val="00ED5307"/>
    <w:rsid w:val="00ED5A9B"/>
    <w:rsid w:val="00ED5B2B"/>
    <w:rsid w:val="00ED5E1D"/>
    <w:rsid w:val="00ED612F"/>
    <w:rsid w:val="00ED682E"/>
    <w:rsid w:val="00ED724B"/>
    <w:rsid w:val="00ED774F"/>
    <w:rsid w:val="00ED7DCB"/>
    <w:rsid w:val="00EE054C"/>
    <w:rsid w:val="00EE06D4"/>
    <w:rsid w:val="00EE0C3F"/>
    <w:rsid w:val="00EE17B6"/>
    <w:rsid w:val="00EE19CF"/>
    <w:rsid w:val="00EE4ABC"/>
    <w:rsid w:val="00EE4B72"/>
    <w:rsid w:val="00EE5209"/>
    <w:rsid w:val="00EE57CE"/>
    <w:rsid w:val="00EE5C19"/>
    <w:rsid w:val="00EE683D"/>
    <w:rsid w:val="00EE6E74"/>
    <w:rsid w:val="00EE741C"/>
    <w:rsid w:val="00EE7D81"/>
    <w:rsid w:val="00EF0FC8"/>
    <w:rsid w:val="00EF1452"/>
    <w:rsid w:val="00EF307D"/>
    <w:rsid w:val="00EF4415"/>
    <w:rsid w:val="00EF4F73"/>
    <w:rsid w:val="00EF53E5"/>
    <w:rsid w:val="00EF56EF"/>
    <w:rsid w:val="00EF5FFD"/>
    <w:rsid w:val="00EF76FA"/>
    <w:rsid w:val="00EF7BAD"/>
    <w:rsid w:val="00F00317"/>
    <w:rsid w:val="00F0125A"/>
    <w:rsid w:val="00F02218"/>
    <w:rsid w:val="00F024BB"/>
    <w:rsid w:val="00F02794"/>
    <w:rsid w:val="00F031C2"/>
    <w:rsid w:val="00F04088"/>
    <w:rsid w:val="00F049EB"/>
    <w:rsid w:val="00F05D15"/>
    <w:rsid w:val="00F0644B"/>
    <w:rsid w:val="00F06E08"/>
    <w:rsid w:val="00F0753C"/>
    <w:rsid w:val="00F0771D"/>
    <w:rsid w:val="00F1007D"/>
    <w:rsid w:val="00F1009F"/>
    <w:rsid w:val="00F1041E"/>
    <w:rsid w:val="00F11153"/>
    <w:rsid w:val="00F1224B"/>
    <w:rsid w:val="00F12DD7"/>
    <w:rsid w:val="00F12E2B"/>
    <w:rsid w:val="00F12E76"/>
    <w:rsid w:val="00F1321D"/>
    <w:rsid w:val="00F13332"/>
    <w:rsid w:val="00F1440A"/>
    <w:rsid w:val="00F1494C"/>
    <w:rsid w:val="00F1541D"/>
    <w:rsid w:val="00F15CA4"/>
    <w:rsid w:val="00F166CA"/>
    <w:rsid w:val="00F16853"/>
    <w:rsid w:val="00F17ACC"/>
    <w:rsid w:val="00F17F95"/>
    <w:rsid w:val="00F20575"/>
    <w:rsid w:val="00F213AF"/>
    <w:rsid w:val="00F2152A"/>
    <w:rsid w:val="00F22994"/>
    <w:rsid w:val="00F232BF"/>
    <w:rsid w:val="00F235C8"/>
    <w:rsid w:val="00F23790"/>
    <w:rsid w:val="00F237C1"/>
    <w:rsid w:val="00F23B22"/>
    <w:rsid w:val="00F23D7E"/>
    <w:rsid w:val="00F2579E"/>
    <w:rsid w:val="00F26DF8"/>
    <w:rsid w:val="00F27562"/>
    <w:rsid w:val="00F27658"/>
    <w:rsid w:val="00F30CCC"/>
    <w:rsid w:val="00F317CF"/>
    <w:rsid w:val="00F31FAA"/>
    <w:rsid w:val="00F33316"/>
    <w:rsid w:val="00F34209"/>
    <w:rsid w:val="00F35194"/>
    <w:rsid w:val="00F35687"/>
    <w:rsid w:val="00F35FC5"/>
    <w:rsid w:val="00F375D0"/>
    <w:rsid w:val="00F3788B"/>
    <w:rsid w:val="00F41B2C"/>
    <w:rsid w:val="00F42297"/>
    <w:rsid w:val="00F424A6"/>
    <w:rsid w:val="00F43395"/>
    <w:rsid w:val="00F4385D"/>
    <w:rsid w:val="00F445CA"/>
    <w:rsid w:val="00F45757"/>
    <w:rsid w:val="00F46030"/>
    <w:rsid w:val="00F461EA"/>
    <w:rsid w:val="00F46828"/>
    <w:rsid w:val="00F4763E"/>
    <w:rsid w:val="00F47F3D"/>
    <w:rsid w:val="00F50962"/>
    <w:rsid w:val="00F514F3"/>
    <w:rsid w:val="00F51F35"/>
    <w:rsid w:val="00F530F1"/>
    <w:rsid w:val="00F55325"/>
    <w:rsid w:val="00F55998"/>
    <w:rsid w:val="00F55FA7"/>
    <w:rsid w:val="00F574C2"/>
    <w:rsid w:val="00F57B1F"/>
    <w:rsid w:val="00F60076"/>
    <w:rsid w:val="00F60626"/>
    <w:rsid w:val="00F60F2B"/>
    <w:rsid w:val="00F62136"/>
    <w:rsid w:val="00F6270F"/>
    <w:rsid w:val="00F62CB5"/>
    <w:rsid w:val="00F6403D"/>
    <w:rsid w:val="00F640B7"/>
    <w:rsid w:val="00F649BB"/>
    <w:rsid w:val="00F64CDE"/>
    <w:rsid w:val="00F6672E"/>
    <w:rsid w:val="00F67BF2"/>
    <w:rsid w:val="00F67D42"/>
    <w:rsid w:val="00F71AA7"/>
    <w:rsid w:val="00F73A99"/>
    <w:rsid w:val="00F7462B"/>
    <w:rsid w:val="00F754EA"/>
    <w:rsid w:val="00F7613F"/>
    <w:rsid w:val="00F76861"/>
    <w:rsid w:val="00F76B74"/>
    <w:rsid w:val="00F827A6"/>
    <w:rsid w:val="00F833A0"/>
    <w:rsid w:val="00F83891"/>
    <w:rsid w:val="00F8397E"/>
    <w:rsid w:val="00F83FB9"/>
    <w:rsid w:val="00F8498A"/>
    <w:rsid w:val="00F84A57"/>
    <w:rsid w:val="00F85224"/>
    <w:rsid w:val="00F85FA0"/>
    <w:rsid w:val="00F87E1A"/>
    <w:rsid w:val="00F87FAD"/>
    <w:rsid w:val="00F905DE"/>
    <w:rsid w:val="00F90D19"/>
    <w:rsid w:val="00F912DB"/>
    <w:rsid w:val="00F923CF"/>
    <w:rsid w:val="00F924C0"/>
    <w:rsid w:val="00F92865"/>
    <w:rsid w:val="00F92ECE"/>
    <w:rsid w:val="00F937C8"/>
    <w:rsid w:val="00F93B1A"/>
    <w:rsid w:val="00F95138"/>
    <w:rsid w:val="00F962BF"/>
    <w:rsid w:val="00F96C2D"/>
    <w:rsid w:val="00F97296"/>
    <w:rsid w:val="00F97E4D"/>
    <w:rsid w:val="00FA085D"/>
    <w:rsid w:val="00FA09B8"/>
    <w:rsid w:val="00FA1736"/>
    <w:rsid w:val="00FA1A1F"/>
    <w:rsid w:val="00FA419C"/>
    <w:rsid w:val="00FA44C7"/>
    <w:rsid w:val="00FA4E7E"/>
    <w:rsid w:val="00FA5433"/>
    <w:rsid w:val="00FA5F36"/>
    <w:rsid w:val="00FA670F"/>
    <w:rsid w:val="00FA6769"/>
    <w:rsid w:val="00FB1064"/>
    <w:rsid w:val="00FB176D"/>
    <w:rsid w:val="00FB213D"/>
    <w:rsid w:val="00FB2A48"/>
    <w:rsid w:val="00FB3051"/>
    <w:rsid w:val="00FB404E"/>
    <w:rsid w:val="00FB41C5"/>
    <w:rsid w:val="00FB4D0F"/>
    <w:rsid w:val="00FB584A"/>
    <w:rsid w:val="00FB66D8"/>
    <w:rsid w:val="00FB67E5"/>
    <w:rsid w:val="00FB7A0B"/>
    <w:rsid w:val="00FB7C65"/>
    <w:rsid w:val="00FC22B3"/>
    <w:rsid w:val="00FC5026"/>
    <w:rsid w:val="00FC5741"/>
    <w:rsid w:val="00FC6E25"/>
    <w:rsid w:val="00FD0C57"/>
    <w:rsid w:val="00FD12AE"/>
    <w:rsid w:val="00FD138A"/>
    <w:rsid w:val="00FD1596"/>
    <w:rsid w:val="00FD254A"/>
    <w:rsid w:val="00FD2819"/>
    <w:rsid w:val="00FD3310"/>
    <w:rsid w:val="00FD366A"/>
    <w:rsid w:val="00FD387C"/>
    <w:rsid w:val="00FD3CD1"/>
    <w:rsid w:val="00FD43F3"/>
    <w:rsid w:val="00FD4964"/>
    <w:rsid w:val="00FD49DE"/>
    <w:rsid w:val="00FD49E8"/>
    <w:rsid w:val="00FD4BE9"/>
    <w:rsid w:val="00FD51F9"/>
    <w:rsid w:val="00FD561A"/>
    <w:rsid w:val="00FD6641"/>
    <w:rsid w:val="00FE0C29"/>
    <w:rsid w:val="00FE13F1"/>
    <w:rsid w:val="00FE1D78"/>
    <w:rsid w:val="00FE283C"/>
    <w:rsid w:val="00FE2C89"/>
    <w:rsid w:val="00FE3EFC"/>
    <w:rsid w:val="00FF0090"/>
    <w:rsid w:val="00FF01B5"/>
    <w:rsid w:val="00FF06EB"/>
    <w:rsid w:val="00FF0E13"/>
    <w:rsid w:val="00FF1B2E"/>
    <w:rsid w:val="00FF1EEE"/>
    <w:rsid w:val="00FF32FA"/>
    <w:rsid w:val="00FF3FFB"/>
    <w:rsid w:val="00FF43F7"/>
    <w:rsid w:val="00FF4639"/>
    <w:rsid w:val="00FF6356"/>
    <w:rsid w:val="00FF6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DC087"/>
  <w15:docId w15:val="{26DD3BE9-B93E-4314-B2B3-8E3DDAFC0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FFB"/>
    <w:rPr>
      <w:rFonts w:ascii=".VnTime" w:hAnsi=".VnTime"/>
      <w:sz w:val="28"/>
      <w:szCs w:val="28"/>
    </w:rPr>
  </w:style>
  <w:style w:type="paragraph" w:styleId="Heading2">
    <w:name w:val="heading 2"/>
    <w:basedOn w:val="Normal"/>
    <w:next w:val="Normal"/>
    <w:link w:val="Heading2Char"/>
    <w:qFormat/>
    <w:rsid w:val="00234590"/>
    <w:pPr>
      <w:keepNext/>
      <w:snapToGrid w:val="0"/>
      <w:jc w:val="both"/>
      <w:outlineLvl w:val="1"/>
    </w:pPr>
    <w:rPr>
      <w:rFonts w:ascii=".VnTimeH" w:hAnsi=".VnTimeH"/>
      <w:b/>
      <w:color w:val="000000"/>
      <w:sz w:val="26"/>
      <w:szCs w:val="20"/>
      <w:lang w:val="x-none" w:eastAsia="x-none"/>
    </w:rPr>
  </w:style>
  <w:style w:type="paragraph" w:styleId="Heading4">
    <w:name w:val="heading 4"/>
    <w:basedOn w:val="Normal"/>
    <w:next w:val="Normal"/>
    <w:link w:val="Heading4Char"/>
    <w:semiHidden/>
    <w:unhideWhenUsed/>
    <w:qFormat/>
    <w:rsid w:val="0066231E"/>
    <w:pPr>
      <w:keepNext/>
      <w:spacing w:before="240" w:after="60"/>
      <w:outlineLvl w:val="3"/>
    </w:pPr>
    <w:rPr>
      <w:rFonts w:ascii="Calibri" w:hAnsi="Calibri"/>
      <w:b/>
      <w:bCs/>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rsid w:val="00C85FFB"/>
    <w:pPr>
      <w:spacing w:after="160" w:line="240" w:lineRule="exact"/>
    </w:pPr>
    <w:rPr>
      <w:rFonts w:ascii="Verdana" w:hAnsi="Verdana"/>
    </w:rPr>
  </w:style>
  <w:style w:type="table" w:styleId="TableGrid">
    <w:name w:val="Table Grid"/>
    <w:basedOn w:val="TableNormal"/>
    <w:rsid w:val="00487D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0B5EE2"/>
    <w:pPr>
      <w:spacing w:before="100" w:beforeAutospacing="1" w:after="100" w:afterAutospacing="1"/>
    </w:pPr>
    <w:rPr>
      <w:rFonts w:ascii="Times New Roman" w:eastAsia="Batang" w:hAnsi="Times New Roman"/>
      <w:sz w:val="24"/>
      <w:szCs w:val="24"/>
      <w:lang w:eastAsia="ko-KR"/>
    </w:rPr>
  </w:style>
  <w:style w:type="paragraph" w:customStyle="1" w:styleId="CharCharCharChar">
    <w:name w:val="Char Char Char Char"/>
    <w:basedOn w:val="Normal"/>
    <w:rsid w:val="008155E2"/>
    <w:pPr>
      <w:spacing w:before="100" w:beforeAutospacing="1" w:after="100" w:afterAutospacing="1" w:line="360" w:lineRule="exact"/>
      <w:ind w:firstLine="720"/>
      <w:jc w:val="both"/>
    </w:pPr>
    <w:rPr>
      <w:rFonts w:ascii="Arial" w:hAnsi="Arial" w:cs="Arial"/>
      <w:sz w:val="22"/>
      <w:szCs w:val="22"/>
    </w:rPr>
  </w:style>
  <w:style w:type="paragraph" w:styleId="BalloonText">
    <w:name w:val="Balloon Text"/>
    <w:basedOn w:val="Normal"/>
    <w:semiHidden/>
    <w:rsid w:val="00C173EE"/>
    <w:rPr>
      <w:rFonts w:ascii="Tahoma" w:hAnsi="Tahoma" w:cs="Tahoma"/>
      <w:sz w:val="16"/>
      <w:szCs w:val="16"/>
    </w:rPr>
  </w:style>
  <w:style w:type="character" w:customStyle="1" w:styleId="Heading2Char">
    <w:name w:val="Heading 2 Char"/>
    <w:link w:val="Heading2"/>
    <w:semiHidden/>
    <w:rsid w:val="00234590"/>
    <w:rPr>
      <w:rFonts w:ascii=".VnTimeH" w:hAnsi=".VnTimeH"/>
      <w:b/>
      <w:color w:val="000000"/>
      <w:sz w:val="26"/>
    </w:rPr>
  </w:style>
  <w:style w:type="paragraph" w:styleId="Header">
    <w:name w:val="header"/>
    <w:basedOn w:val="Normal"/>
    <w:link w:val="HeaderChar"/>
    <w:uiPriority w:val="99"/>
    <w:rsid w:val="00485689"/>
    <w:pPr>
      <w:tabs>
        <w:tab w:val="center" w:pos="4680"/>
        <w:tab w:val="right" w:pos="9360"/>
      </w:tabs>
    </w:pPr>
    <w:rPr>
      <w:lang w:val="x-none" w:eastAsia="x-none"/>
    </w:rPr>
  </w:style>
  <w:style w:type="character" w:customStyle="1" w:styleId="HeaderChar">
    <w:name w:val="Header Char"/>
    <w:link w:val="Header"/>
    <w:uiPriority w:val="99"/>
    <w:rsid w:val="00485689"/>
    <w:rPr>
      <w:rFonts w:ascii=".VnTime" w:hAnsi=".VnTime"/>
      <w:sz w:val="28"/>
      <w:szCs w:val="28"/>
    </w:rPr>
  </w:style>
  <w:style w:type="paragraph" w:styleId="Footer">
    <w:name w:val="footer"/>
    <w:basedOn w:val="Normal"/>
    <w:link w:val="FooterChar"/>
    <w:uiPriority w:val="99"/>
    <w:rsid w:val="00485689"/>
    <w:pPr>
      <w:tabs>
        <w:tab w:val="center" w:pos="4680"/>
        <w:tab w:val="right" w:pos="9360"/>
      </w:tabs>
    </w:pPr>
    <w:rPr>
      <w:lang w:val="x-none" w:eastAsia="x-none"/>
    </w:rPr>
  </w:style>
  <w:style w:type="character" w:customStyle="1" w:styleId="FooterChar">
    <w:name w:val="Footer Char"/>
    <w:link w:val="Footer"/>
    <w:uiPriority w:val="99"/>
    <w:rsid w:val="00485689"/>
    <w:rPr>
      <w:rFonts w:ascii=".VnTime" w:hAnsi=".VnTime"/>
      <w:sz w:val="28"/>
      <w:szCs w:val="28"/>
    </w:rPr>
  </w:style>
  <w:style w:type="character" w:styleId="PageNumber">
    <w:name w:val="page number"/>
    <w:basedOn w:val="DefaultParagraphFont"/>
    <w:rsid w:val="00466A10"/>
  </w:style>
  <w:style w:type="character" w:styleId="Hyperlink">
    <w:name w:val="Hyperlink"/>
    <w:rsid w:val="00C50146"/>
    <w:rPr>
      <w:color w:val="0563C1"/>
      <w:u w:val="single"/>
    </w:rPr>
  </w:style>
  <w:style w:type="paragraph" w:styleId="FootnoteText">
    <w:name w:val="footnote text"/>
    <w:aliases w:val="Char9, Char9, Char4,Char4,Geneva 9,Font: Geneva 9,Boston 10,f Char,f,Footnote Text Char Char Char Char Char,Footnote Text Char Char Char Char Char Char Ch,Footnote Text Char1 Char1,Footnote Text Char Char Char1,Footnote Text Char1 Char Cha"/>
    <w:basedOn w:val="Normal"/>
    <w:link w:val="FootnoteTextChar"/>
    <w:uiPriority w:val="99"/>
    <w:unhideWhenUsed/>
    <w:rsid w:val="001A1304"/>
    <w:rPr>
      <w:sz w:val="20"/>
      <w:szCs w:val="20"/>
      <w:lang w:val="x-none" w:eastAsia="x-none"/>
    </w:rPr>
  </w:style>
  <w:style w:type="character" w:customStyle="1" w:styleId="FootnoteTextChar">
    <w:name w:val="Footnote Text Char"/>
    <w:aliases w:val="Char9 Char, Char9 Char, Char4 Char,Char4 Char,Geneva 9 Char,Font: Geneva 9 Char,Boston 10 Char,f Char Char,f Char1,Footnote Text Char Char Char Char Char Char,Footnote Text Char Char Char Char Char Char Ch Char"/>
    <w:link w:val="FootnoteText"/>
    <w:uiPriority w:val="99"/>
    <w:rsid w:val="001A1304"/>
    <w:rPr>
      <w:rFonts w:ascii=".VnTime" w:hAnsi=".VnTime"/>
    </w:rPr>
  </w:style>
  <w:style w:type="character" w:styleId="FootnoteReference">
    <w:name w:val="footnote reference"/>
    <w:uiPriority w:val="99"/>
    <w:unhideWhenUsed/>
    <w:rsid w:val="001A1304"/>
    <w:rPr>
      <w:vertAlign w:val="superscript"/>
    </w:rPr>
  </w:style>
  <w:style w:type="character" w:customStyle="1" w:styleId="UnresolvedMention1">
    <w:name w:val="Unresolved Mention1"/>
    <w:uiPriority w:val="99"/>
    <w:semiHidden/>
    <w:unhideWhenUsed/>
    <w:rsid w:val="00564B2F"/>
    <w:rPr>
      <w:color w:val="605E5C"/>
      <w:shd w:val="clear" w:color="auto" w:fill="E1DFDD"/>
    </w:rPr>
  </w:style>
  <w:style w:type="paragraph" w:styleId="BodyTextIndent2">
    <w:name w:val="Body Text Indent 2"/>
    <w:basedOn w:val="Normal"/>
    <w:link w:val="BodyTextIndent2Char"/>
    <w:rsid w:val="00304E5B"/>
    <w:pPr>
      <w:ind w:firstLine="720"/>
      <w:jc w:val="both"/>
    </w:pPr>
    <w:rPr>
      <w:snapToGrid w:val="0"/>
      <w:color w:val="000000"/>
      <w:sz w:val="26"/>
      <w:szCs w:val="20"/>
      <w:lang w:val="x-none" w:eastAsia="x-none"/>
    </w:rPr>
  </w:style>
  <w:style w:type="character" w:customStyle="1" w:styleId="BodyTextIndent2Char">
    <w:name w:val="Body Text Indent 2 Char"/>
    <w:link w:val="BodyTextIndent2"/>
    <w:rsid w:val="00304E5B"/>
    <w:rPr>
      <w:rFonts w:ascii=".VnTime" w:hAnsi=".VnTime"/>
      <w:snapToGrid w:val="0"/>
      <w:color w:val="000000"/>
      <w:sz w:val="26"/>
    </w:rPr>
  </w:style>
  <w:style w:type="character" w:customStyle="1" w:styleId="Heading4Char">
    <w:name w:val="Heading 4 Char"/>
    <w:link w:val="Heading4"/>
    <w:semiHidden/>
    <w:rsid w:val="0066231E"/>
    <w:rPr>
      <w:rFonts w:ascii="Calibri" w:eastAsia="Times New Roman" w:hAnsi="Calibri" w:cs="Times New Roman"/>
      <w:b/>
      <w:bCs/>
      <w:sz w:val="28"/>
      <w:szCs w:val="28"/>
    </w:rPr>
  </w:style>
  <w:style w:type="character" w:customStyle="1" w:styleId="fontstyle01">
    <w:name w:val="fontstyle01"/>
    <w:rsid w:val="00D75C47"/>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153B99"/>
    <w:rPr>
      <w:rFonts w:ascii="TimesNewRomanPS-ItalicMT" w:hAnsi="TimesNewRomanPS-ItalicMT" w:hint="default"/>
      <w:b w:val="0"/>
      <w:bCs w:val="0"/>
      <w:i/>
      <w:iCs/>
      <w:color w:val="000000"/>
      <w:sz w:val="28"/>
      <w:szCs w:val="28"/>
    </w:rPr>
  </w:style>
  <w:style w:type="character" w:customStyle="1" w:styleId="fontstyle31">
    <w:name w:val="fontstyle31"/>
    <w:basedOn w:val="DefaultParagraphFont"/>
    <w:rsid w:val="00153B99"/>
    <w:rPr>
      <w:rFonts w:ascii="TimesNewRomanPS-BoldMT" w:hAnsi="TimesNewRomanPS-BoldMT" w:hint="default"/>
      <w:b/>
      <w:bCs/>
      <w:i w:val="0"/>
      <w:iCs w:val="0"/>
      <w:color w:val="000000"/>
      <w:sz w:val="28"/>
      <w:szCs w:val="28"/>
    </w:rPr>
  </w:style>
  <w:style w:type="paragraph" w:styleId="BodyTextIndent">
    <w:name w:val="Body Text Indent"/>
    <w:basedOn w:val="Normal"/>
    <w:link w:val="BodyTextIndentChar"/>
    <w:unhideWhenUsed/>
    <w:rsid w:val="00855BD3"/>
    <w:pPr>
      <w:spacing w:after="120"/>
      <w:ind w:left="283"/>
    </w:pPr>
  </w:style>
  <w:style w:type="character" w:customStyle="1" w:styleId="BodyTextIndentChar">
    <w:name w:val="Body Text Indent Char"/>
    <w:basedOn w:val="DefaultParagraphFont"/>
    <w:link w:val="BodyTextIndent"/>
    <w:rsid w:val="00855BD3"/>
    <w:rPr>
      <w:rFonts w:ascii=".VnTime" w:hAnsi=".VnTime"/>
      <w:sz w:val="28"/>
      <w:szCs w:val="28"/>
    </w:rPr>
  </w:style>
  <w:style w:type="paragraph" w:styleId="ListParagraph">
    <w:name w:val="List Paragraph"/>
    <w:basedOn w:val="Normal"/>
    <w:uiPriority w:val="34"/>
    <w:qFormat/>
    <w:rsid w:val="00466E81"/>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BodyTextChar1">
    <w:name w:val="Body Text Char1"/>
    <w:uiPriority w:val="99"/>
    <w:rsid w:val="00B90A09"/>
    <w:rPr>
      <w:rFonts w:ascii="Times New Roman" w:hAnsi="Times New Roman" w:cs="Times New Roman"/>
      <w:sz w:val="26"/>
      <w:szCs w:val="26"/>
      <w:u w:val="none"/>
    </w:rPr>
  </w:style>
  <w:style w:type="paragraph" w:styleId="BodyText">
    <w:name w:val="Body Text"/>
    <w:basedOn w:val="Normal"/>
    <w:link w:val="BodyTextChar"/>
    <w:rsid w:val="008468D1"/>
    <w:pPr>
      <w:spacing w:after="120"/>
    </w:pPr>
  </w:style>
  <w:style w:type="character" w:customStyle="1" w:styleId="BodyTextChar">
    <w:name w:val="Body Text Char"/>
    <w:basedOn w:val="DefaultParagraphFont"/>
    <w:link w:val="BodyText"/>
    <w:rsid w:val="008468D1"/>
    <w:rPr>
      <w:rFonts w:ascii=".VnTime" w:hAnsi=".VnTime"/>
      <w:sz w:val="28"/>
      <w:szCs w:val="28"/>
    </w:rPr>
  </w:style>
  <w:style w:type="character" w:customStyle="1" w:styleId="Heading1">
    <w:name w:val="Heading #1_"/>
    <w:link w:val="Heading10"/>
    <w:uiPriority w:val="99"/>
    <w:rsid w:val="00AB6088"/>
    <w:rPr>
      <w:b/>
      <w:bCs/>
      <w:sz w:val="26"/>
      <w:szCs w:val="26"/>
      <w:shd w:val="clear" w:color="auto" w:fill="FFFFFF"/>
    </w:rPr>
  </w:style>
  <w:style w:type="paragraph" w:customStyle="1" w:styleId="Heading10">
    <w:name w:val="Heading #1"/>
    <w:basedOn w:val="Normal"/>
    <w:link w:val="Heading1"/>
    <w:uiPriority w:val="99"/>
    <w:rsid w:val="00AB6088"/>
    <w:pPr>
      <w:widowControl w:val="0"/>
      <w:shd w:val="clear" w:color="auto" w:fill="FFFFFF"/>
      <w:spacing w:after="100" w:line="259" w:lineRule="auto"/>
      <w:ind w:firstLine="710"/>
      <w:outlineLvl w:val="0"/>
    </w:pPr>
    <w:rPr>
      <w:rFonts w:ascii="Times New Roman" w:hAnsi="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144868">
      <w:bodyDiv w:val="1"/>
      <w:marLeft w:val="0"/>
      <w:marRight w:val="0"/>
      <w:marTop w:val="0"/>
      <w:marBottom w:val="0"/>
      <w:divBdr>
        <w:top w:val="none" w:sz="0" w:space="0" w:color="auto"/>
        <w:left w:val="none" w:sz="0" w:space="0" w:color="auto"/>
        <w:bottom w:val="none" w:sz="0" w:space="0" w:color="auto"/>
        <w:right w:val="none" w:sz="0" w:space="0" w:color="auto"/>
      </w:divBdr>
    </w:div>
    <w:div w:id="414976824">
      <w:bodyDiv w:val="1"/>
      <w:marLeft w:val="0"/>
      <w:marRight w:val="0"/>
      <w:marTop w:val="0"/>
      <w:marBottom w:val="0"/>
      <w:divBdr>
        <w:top w:val="none" w:sz="0" w:space="0" w:color="auto"/>
        <w:left w:val="none" w:sz="0" w:space="0" w:color="auto"/>
        <w:bottom w:val="none" w:sz="0" w:space="0" w:color="auto"/>
        <w:right w:val="none" w:sz="0" w:space="0" w:color="auto"/>
      </w:divBdr>
    </w:div>
    <w:div w:id="446122713">
      <w:bodyDiv w:val="1"/>
      <w:marLeft w:val="0"/>
      <w:marRight w:val="0"/>
      <w:marTop w:val="0"/>
      <w:marBottom w:val="0"/>
      <w:divBdr>
        <w:top w:val="none" w:sz="0" w:space="0" w:color="auto"/>
        <w:left w:val="none" w:sz="0" w:space="0" w:color="auto"/>
        <w:bottom w:val="none" w:sz="0" w:space="0" w:color="auto"/>
        <w:right w:val="none" w:sz="0" w:space="0" w:color="auto"/>
      </w:divBdr>
    </w:div>
    <w:div w:id="551119074">
      <w:bodyDiv w:val="1"/>
      <w:marLeft w:val="0"/>
      <w:marRight w:val="0"/>
      <w:marTop w:val="0"/>
      <w:marBottom w:val="0"/>
      <w:divBdr>
        <w:top w:val="none" w:sz="0" w:space="0" w:color="auto"/>
        <w:left w:val="none" w:sz="0" w:space="0" w:color="auto"/>
        <w:bottom w:val="none" w:sz="0" w:space="0" w:color="auto"/>
        <w:right w:val="none" w:sz="0" w:space="0" w:color="auto"/>
      </w:divBdr>
    </w:div>
    <w:div w:id="653144273">
      <w:bodyDiv w:val="1"/>
      <w:marLeft w:val="0"/>
      <w:marRight w:val="0"/>
      <w:marTop w:val="0"/>
      <w:marBottom w:val="0"/>
      <w:divBdr>
        <w:top w:val="none" w:sz="0" w:space="0" w:color="auto"/>
        <w:left w:val="none" w:sz="0" w:space="0" w:color="auto"/>
        <w:bottom w:val="none" w:sz="0" w:space="0" w:color="auto"/>
        <w:right w:val="none" w:sz="0" w:space="0" w:color="auto"/>
      </w:divBdr>
    </w:div>
    <w:div w:id="663513968">
      <w:bodyDiv w:val="1"/>
      <w:marLeft w:val="0"/>
      <w:marRight w:val="0"/>
      <w:marTop w:val="0"/>
      <w:marBottom w:val="0"/>
      <w:divBdr>
        <w:top w:val="none" w:sz="0" w:space="0" w:color="auto"/>
        <w:left w:val="none" w:sz="0" w:space="0" w:color="auto"/>
        <w:bottom w:val="none" w:sz="0" w:space="0" w:color="auto"/>
        <w:right w:val="none" w:sz="0" w:space="0" w:color="auto"/>
      </w:divBdr>
    </w:div>
    <w:div w:id="868179969">
      <w:bodyDiv w:val="1"/>
      <w:marLeft w:val="0"/>
      <w:marRight w:val="0"/>
      <w:marTop w:val="0"/>
      <w:marBottom w:val="0"/>
      <w:divBdr>
        <w:top w:val="none" w:sz="0" w:space="0" w:color="auto"/>
        <w:left w:val="none" w:sz="0" w:space="0" w:color="auto"/>
        <w:bottom w:val="none" w:sz="0" w:space="0" w:color="auto"/>
        <w:right w:val="none" w:sz="0" w:space="0" w:color="auto"/>
      </w:divBdr>
    </w:div>
    <w:div w:id="932317244">
      <w:bodyDiv w:val="1"/>
      <w:marLeft w:val="0"/>
      <w:marRight w:val="0"/>
      <w:marTop w:val="0"/>
      <w:marBottom w:val="0"/>
      <w:divBdr>
        <w:top w:val="none" w:sz="0" w:space="0" w:color="auto"/>
        <w:left w:val="none" w:sz="0" w:space="0" w:color="auto"/>
        <w:bottom w:val="none" w:sz="0" w:space="0" w:color="auto"/>
        <w:right w:val="none" w:sz="0" w:space="0" w:color="auto"/>
      </w:divBdr>
    </w:div>
    <w:div w:id="1020350399">
      <w:bodyDiv w:val="1"/>
      <w:marLeft w:val="0"/>
      <w:marRight w:val="0"/>
      <w:marTop w:val="0"/>
      <w:marBottom w:val="0"/>
      <w:divBdr>
        <w:top w:val="none" w:sz="0" w:space="0" w:color="auto"/>
        <w:left w:val="none" w:sz="0" w:space="0" w:color="auto"/>
        <w:bottom w:val="none" w:sz="0" w:space="0" w:color="auto"/>
        <w:right w:val="none" w:sz="0" w:space="0" w:color="auto"/>
      </w:divBdr>
    </w:div>
    <w:div w:id="1024525927">
      <w:bodyDiv w:val="1"/>
      <w:marLeft w:val="0"/>
      <w:marRight w:val="0"/>
      <w:marTop w:val="0"/>
      <w:marBottom w:val="0"/>
      <w:divBdr>
        <w:top w:val="none" w:sz="0" w:space="0" w:color="auto"/>
        <w:left w:val="none" w:sz="0" w:space="0" w:color="auto"/>
        <w:bottom w:val="none" w:sz="0" w:space="0" w:color="auto"/>
        <w:right w:val="none" w:sz="0" w:space="0" w:color="auto"/>
      </w:divBdr>
    </w:div>
    <w:div w:id="1249122994">
      <w:bodyDiv w:val="1"/>
      <w:marLeft w:val="0"/>
      <w:marRight w:val="0"/>
      <w:marTop w:val="0"/>
      <w:marBottom w:val="0"/>
      <w:divBdr>
        <w:top w:val="none" w:sz="0" w:space="0" w:color="auto"/>
        <w:left w:val="none" w:sz="0" w:space="0" w:color="auto"/>
        <w:bottom w:val="none" w:sz="0" w:space="0" w:color="auto"/>
        <w:right w:val="none" w:sz="0" w:space="0" w:color="auto"/>
      </w:divBdr>
    </w:div>
    <w:div w:id="1446536061">
      <w:bodyDiv w:val="1"/>
      <w:marLeft w:val="0"/>
      <w:marRight w:val="0"/>
      <w:marTop w:val="0"/>
      <w:marBottom w:val="0"/>
      <w:divBdr>
        <w:top w:val="none" w:sz="0" w:space="0" w:color="auto"/>
        <w:left w:val="none" w:sz="0" w:space="0" w:color="auto"/>
        <w:bottom w:val="none" w:sz="0" w:space="0" w:color="auto"/>
        <w:right w:val="none" w:sz="0" w:space="0" w:color="auto"/>
      </w:divBdr>
    </w:div>
    <w:div w:id="1589195425">
      <w:bodyDiv w:val="1"/>
      <w:marLeft w:val="0"/>
      <w:marRight w:val="0"/>
      <w:marTop w:val="0"/>
      <w:marBottom w:val="0"/>
      <w:divBdr>
        <w:top w:val="none" w:sz="0" w:space="0" w:color="auto"/>
        <w:left w:val="none" w:sz="0" w:space="0" w:color="auto"/>
        <w:bottom w:val="none" w:sz="0" w:space="0" w:color="auto"/>
        <w:right w:val="none" w:sz="0" w:space="0" w:color="auto"/>
      </w:divBdr>
    </w:div>
    <w:div w:id="1595747465">
      <w:bodyDiv w:val="1"/>
      <w:marLeft w:val="0"/>
      <w:marRight w:val="0"/>
      <w:marTop w:val="0"/>
      <w:marBottom w:val="0"/>
      <w:divBdr>
        <w:top w:val="none" w:sz="0" w:space="0" w:color="auto"/>
        <w:left w:val="none" w:sz="0" w:space="0" w:color="auto"/>
        <w:bottom w:val="none" w:sz="0" w:space="0" w:color="auto"/>
        <w:right w:val="none" w:sz="0" w:space="0" w:color="auto"/>
      </w:divBdr>
    </w:div>
    <w:div w:id="1631983654">
      <w:bodyDiv w:val="1"/>
      <w:marLeft w:val="0"/>
      <w:marRight w:val="0"/>
      <w:marTop w:val="0"/>
      <w:marBottom w:val="0"/>
      <w:divBdr>
        <w:top w:val="none" w:sz="0" w:space="0" w:color="auto"/>
        <w:left w:val="none" w:sz="0" w:space="0" w:color="auto"/>
        <w:bottom w:val="none" w:sz="0" w:space="0" w:color="auto"/>
        <w:right w:val="none" w:sz="0" w:space="0" w:color="auto"/>
      </w:divBdr>
    </w:div>
    <w:div w:id="1663121456">
      <w:bodyDiv w:val="1"/>
      <w:marLeft w:val="0"/>
      <w:marRight w:val="0"/>
      <w:marTop w:val="0"/>
      <w:marBottom w:val="0"/>
      <w:divBdr>
        <w:top w:val="none" w:sz="0" w:space="0" w:color="auto"/>
        <w:left w:val="none" w:sz="0" w:space="0" w:color="auto"/>
        <w:bottom w:val="none" w:sz="0" w:space="0" w:color="auto"/>
        <w:right w:val="none" w:sz="0" w:space="0" w:color="auto"/>
      </w:divBdr>
    </w:div>
    <w:div w:id="1800294967">
      <w:bodyDiv w:val="1"/>
      <w:marLeft w:val="0"/>
      <w:marRight w:val="0"/>
      <w:marTop w:val="0"/>
      <w:marBottom w:val="0"/>
      <w:divBdr>
        <w:top w:val="none" w:sz="0" w:space="0" w:color="auto"/>
        <w:left w:val="none" w:sz="0" w:space="0" w:color="auto"/>
        <w:bottom w:val="none" w:sz="0" w:space="0" w:color="auto"/>
        <w:right w:val="none" w:sz="0" w:space="0" w:color="auto"/>
      </w:divBdr>
    </w:div>
    <w:div w:id="1960529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nghi-dinh-64-2014-nd-cp-huong-dan-luat-tiep-cong-dan-237609.aspx" TargetMode="External"/><Relationship Id="rId13" Type="http://schemas.openxmlformats.org/officeDocument/2006/relationships/hyperlink" Target="https://thuvienphapluat.vn/van-ban/bo-may-hanh-chinh/nghi-dinh-64-2014-nd-cp-huong-dan-luat-tiep-cong-dan-237609.asp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huvienphapluat.vn/van-ban/Bo-may-hanh-chinh/Luat-tiep-cong-dan-2013-215839.asp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bo-may-hanh-chinh/nghi-dinh-64-2014-nd-cp-huong-dan-luat-tiep-cong-dan-237609.aspx"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thuvienphapluat.vn/van-ban/Bo-may-hanh-chinh/Luat-tiep-cong-dan-2013-215839.asp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huvienphapluat.vn/van-ban/bo-may-hanh-chinh/nghi-dinh-64-2014-nd-cp-huong-dan-luat-tiep-cong-dan-237609.aspx" TargetMode="External"/><Relationship Id="rId14" Type="http://schemas.openxmlformats.org/officeDocument/2006/relationships/hyperlink" Target="https://thuvienphapluat.vn/van-ban/Bo-may-hanh-chinh/Luat-tiep-cong-dan-2013-21583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E2E8A3-BDCD-4231-AAA0-40923EC0B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2783</TotalTime>
  <Pages>26</Pages>
  <Words>8832</Words>
  <Characters>50346</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So Tu phap</vt:lpstr>
    </vt:vector>
  </TitlesOfParts>
  <Company>Microsoft Corporation</Company>
  <LinksUpToDate>false</LinksUpToDate>
  <CharactersWithSpaces>59060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 Tu phap</dc:title>
  <dc:subject/>
  <dc:creator>Nguyen Duy Binh</dc:creator>
  <cp:keywords/>
  <dc:description/>
  <cp:lastModifiedBy>Administrator</cp:lastModifiedBy>
  <cp:revision>64</cp:revision>
  <cp:lastPrinted>2023-11-17T03:32:00Z</cp:lastPrinted>
  <dcterms:created xsi:type="dcterms:W3CDTF">2024-08-08T02:34:00Z</dcterms:created>
  <dcterms:modified xsi:type="dcterms:W3CDTF">2026-08-17T03:52:00Z</dcterms:modified>
</cp:coreProperties>
</file>